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B3219">
                <w:rPr>
                  <w:rFonts w:asciiTheme="majorHAnsi" w:hAnsiTheme="majorHAnsi"/>
                  <w:sz w:val="20"/>
                  <w:szCs w:val="20"/>
                </w:rPr>
                <w:t>FA07 (2014</w:t>
              </w:r>
              <w:r w:rsidR="005A38F8">
                <w:rPr>
                  <w:rFonts w:asciiTheme="majorHAnsi" w:hAnsiTheme="majorHAnsi"/>
                  <w:sz w:val="20"/>
                  <w:szCs w:val="20"/>
                </w:rPr>
                <w:t>)</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18520855" w:edGrp="everyone"/>
    <w:p w:rsidR="00AF3758" w:rsidRPr="00592A95" w:rsidRDefault="00FE13BC"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2904E2">
            <w:rPr>
              <w:rFonts w:ascii="MS Gothic" w:eastAsia="MS Gothic" w:hAnsi="MS Gothic" w:hint="eastAsia"/>
            </w:rPr>
            <w:t>☒</w:t>
          </w:r>
        </w:sdtContent>
      </w:sdt>
      <w:permEnd w:id="21852085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roofErr w:type="gramEnd"/>
    </w:p>
    <w:permStart w:id="171007766" w:edGrp="everyone"/>
    <w:p w:rsidR="00AF3758" w:rsidRPr="00592A95" w:rsidRDefault="00FE13BC"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7100776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EF59AD" w:rsidRPr="001E1F6B">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29073050" w:edGrp="everyone"/>
          <w:p w:rsidR="00AF3758" w:rsidRPr="00592A95" w:rsidRDefault="00FE13BC"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permStart w:id="2017360159" w:edGrp="everyone"/>
                <w:r w:rsidR="002B3F33">
                  <w:rPr>
                    <w:rFonts w:ascii="MS Gothic" w:eastAsia="MS Gothic" w:hAnsiTheme="majorHAnsi"/>
                  </w:rPr>
                  <w:t xml:space="preserve"> </w:t>
                </w:r>
                <w:sdt>
                  <w:sdtPr>
                    <w:rPr>
                      <w:rFonts w:ascii="MS Gothic" w:eastAsia="MS Gothic" w:hAnsiTheme="majorHAnsi"/>
                    </w:rPr>
                    <w:id w:val="-1891261138"/>
                  </w:sdtPr>
                  <w:sdtEndPr/>
                  <w:sdtContent>
                    <w:r w:rsidR="002B3F33">
                      <w:rPr>
                        <w:rFonts w:ascii="MS Gothic" w:eastAsia="MS Gothic" w:hAnsi="MS Gothic" w:hint="eastAsia"/>
                      </w:rPr>
                      <w:t>☒</w:t>
                    </w:r>
                  </w:sdtContent>
                </w:sdt>
                <w:r w:rsidR="002B3F33">
                  <w:rPr>
                    <w:rFonts w:ascii="MS Gothic" w:eastAsia="MS Gothic" w:hAnsiTheme="majorHAnsi"/>
                    <w:color w:val="0000FF"/>
                    <w:u w:val="single"/>
                  </w:rPr>
                  <w:t xml:space="preserve"> </w:t>
                </w:r>
                <w:permEnd w:id="2017360159"/>
              </w:sdtContent>
            </w:sdt>
            <w:permEnd w:id="2029073050"/>
            <w:r w:rsidR="00AF3758" w:rsidRPr="00592A95">
              <w:rPr>
                <w:rFonts w:asciiTheme="majorHAnsi" w:hAnsiTheme="majorHAnsi" w:cs="Arial"/>
                <w:b/>
                <w:sz w:val="20"/>
                <w:szCs w:val="20"/>
              </w:rPr>
              <w:t xml:space="preserve">New Course  or </w:t>
            </w:r>
            <w:permStart w:id="1199078289"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9907828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3F71E1">
        <w:trPr>
          <w:trHeight w:val="1089"/>
        </w:trPr>
        <w:tc>
          <w:tcPr>
            <w:tcW w:w="5451" w:type="dxa"/>
            <w:vAlign w:val="center"/>
          </w:tcPr>
          <w:p w:rsidR="00001C04" w:rsidRPr="00592A95" w:rsidRDefault="00FE13BC" w:rsidP="003F71E1">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530366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303666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727865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278650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E13BC" w:rsidP="003F71E1">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135805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358057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882655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8265537"/>
              </w:sdtContent>
            </w:sdt>
          </w:p>
          <w:p w:rsidR="00001C04" w:rsidRPr="00592A95" w:rsidRDefault="00001C04" w:rsidP="003F71E1">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3F71E1">
        <w:trPr>
          <w:trHeight w:val="1089"/>
        </w:trPr>
        <w:tc>
          <w:tcPr>
            <w:tcW w:w="5451" w:type="dxa"/>
            <w:vAlign w:val="center"/>
          </w:tcPr>
          <w:p w:rsidR="00001C04" w:rsidRPr="00592A95" w:rsidRDefault="00FE13BC" w:rsidP="003F71E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5932030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32030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219126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191268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E13BC" w:rsidP="003F71E1">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205926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205926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971270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7127073"/>
              </w:sdtContent>
            </w:sdt>
          </w:p>
          <w:p w:rsidR="00001C04" w:rsidRPr="00592A95" w:rsidRDefault="00001C04" w:rsidP="003F71E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3F71E1">
        <w:trPr>
          <w:trHeight w:val="1089"/>
        </w:trPr>
        <w:tc>
          <w:tcPr>
            <w:tcW w:w="5451" w:type="dxa"/>
            <w:vAlign w:val="center"/>
          </w:tcPr>
          <w:p w:rsidR="00001C04" w:rsidRPr="00592A95" w:rsidRDefault="00FE13BC" w:rsidP="003F71E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619068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19068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625856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258567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E13BC" w:rsidP="003F71E1">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674450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74450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144106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4410689"/>
              </w:sdtContent>
            </w:sdt>
          </w:p>
          <w:p w:rsidR="00001C04" w:rsidRPr="00592A95" w:rsidRDefault="00001C04" w:rsidP="003F71E1">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3F71E1">
        <w:trPr>
          <w:trHeight w:val="1089"/>
        </w:trPr>
        <w:tc>
          <w:tcPr>
            <w:tcW w:w="5451" w:type="dxa"/>
            <w:vAlign w:val="center"/>
          </w:tcPr>
          <w:p w:rsidR="00001C04" w:rsidRPr="00592A95" w:rsidRDefault="00FE13BC" w:rsidP="003F71E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455007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55007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472290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722900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E13BC" w:rsidP="003F71E1">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229946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29946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373902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7390204"/>
              </w:sdtContent>
            </w:sdt>
          </w:p>
          <w:p w:rsidR="00001C04" w:rsidRPr="00592A95" w:rsidRDefault="00001C04" w:rsidP="003F71E1">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3F71E1">
        <w:trPr>
          <w:trHeight w:val="1089"/>
        </w:trPr>
        <w:tc>
          <w:tcPr>
            <w:tcW w:w="5451" w:type="dxa"/>
            <w:vAlign w:val="center"/>
          </w:tcPr>
          <w:p w:rsidR="00001C04" w:rsidRPr="00592A95" w:rsidRDefault="00001C04" w:rsidP="003F71E1">
            <w:pPr>
              <w:rPr>
                <w:rFonts w:asciiTheme="majorHAnsi" w:hAnsiTheme="majorHAnsi"/>
                <w:sz w:val="20"/>
                <w:szCs w:val="20"/>
              </w:rPr>
            </w:pPr>
          </w:p>
        </w:tc>
        <w:tc>
          <w:tcPr>
            <w:tcW w:w="5451" w:type="dxa"/>
            <w:vAlign w:val="center"/>
          </w:tcPr>
          <w:p w:rsidR="00001C04" w:rsidRPr="00592A95" w:rsidRDefault="00FE13BC" w:rsidP="003F71E1">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969895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69895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879402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7940293"/>
              </w:sdtContent>
            </w:sdt>
          </w:p>
          <w:p w:rsidR="00001C04" w:rsidRPr="00592A95" w:rsidRDefault="00001C04" w:rsidP="003F71E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b/>
          <w:sz w:val="20"/>
          <w:szCs w:val="20"/>
        </w:rPr>
        <w:id w:val="264975268"/>
      </w:sdtPr>
      <w:sdtEndPr/>
      <w:sdtContent>
        <w:p w:rsidR="00AF68E8" w:rsidRPr="00E85168" w:rsidRDefault="007A2C88" w:rsidP="00AF68E8">
          <w:pPr>
            <w:tabs>
              <w:tab w:val="left" w:pos="360"/>
              <w:tab w:val="left" w:pos="720"/>
            </w:tabs>
            <w:spacing w:after="0" w:line="240" w:lineRule="auto"/>
            <w:rPr>
              <w:rFonts w:asciiTheme="majorHAnsi" w:hAnsiTheme="majorHAnsi" w:cs="Arial"/>
              <w:b/>
              <w:sz w:val="20"/>
              <w:szCs w:val="20"/>
            </w:rPr>
          </w:pPr>
          <w:r w:rsidRPr="00E85168">
            <w:rPr>
              <w:rFonts w:asciiTheme="majorHAnsi" w:hAnsiTheme="majorHAnsi" w:cs="Arial"/>
              <w:b/>
              <w:sz w:val="20"/>
              <w:szCs w:val="20"/>
            </w:rPr>
            <w:t>MUED 2563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rsidR="00AA1126" w:rsidRDefault="00AA1126"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Introduction to K</w:t>
          </w:r>
          <w:r w:rsidR="007A2C88" w:rsidRPr="00AF09FE">
            <w:rPr>
              <w:rFonts w:asciiTheme="majorHAnsi" w:hAnsiTheme="majorHAnsi" w:cs="Arial"/>
              <w:b/>
              <w:sz w:val="20"/>
              <w:szCs w:val="20"/>
            </w:rPr>
            <w:t>12 Music Education</w:t>
          </w:r>
        </w:p>
        <w:p w:rsidR="00AF68E8" w:rsidRPr="00AF09FE" w:rsidRDefault="00AA1126"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for Transcripts: Intro to K12 Music Education</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4261D8" w:rsidRDefault="002904E2" w:rsidP="00AF68E8">
          <w:pPr>
            <w:tabs>
              <w:tab w:val="left" w:pos="360"/>
              <w:tab w:val="left" w:pos="720"/>
            </w:tabs>
            <w:spacing w:after="0" w:line="240" w:lineRule="auto"/>
            <w:rPr>
              <w:rFonts w:asciiTheme="majorHAnsi" w:hAnsiTheme="majorHAnsi" w:cs="Arial"/>
              <w:b/>
              <w:sz w:val="20"/>
              <w:szCs w:val="20"/>
            </w:rPr>
          </w:pPr>
          <w:r w:rsidRPr="00AF09FE">
            <w:rPr>
              <w:rFonts w:asciiTheme="majorHAnsi" w:hAnsiTheme="majorHAnsi" w:cs="Arial"/>
              <w:b/>
              <w:sz w:val="20"/>
              <w:szCs w:val="20"/>
            </w:rPr>
            <w:t>Lecture</w:t>
          </w:r>
          <w:r w:rsidR="007A2C88" w:rsidRPr="00AF09FE">
            <w:rPr>
              <w:rFonts w:asciiTheme="majorHAnsi" w:hAnsiTheme="majorHAnsi" w:cs="Arial"/>
              <w:b/>
              <w:sz w:val="20"/>
              <w:szCs w:val="20"/>
            </w:rPr>
            <w:t xml:space="preserve"> &amp; Field Experience (30 Hours Observation)</w:t>
          </w:r>
        </w:p>
        <w:p w:rsidR="0073125A" w:rsidRPr="004261D8" w:rsidRDefault="00FE13BC" w:rsidP="00AF68E8">
          <w:pPr>
            <w:tabs>
              <w:tab w:val="left" w:pos="360"/>
              <w:tab w:val="left" w:pos="720"/>
            </w:tabs>
            <w:spacing w:after="0" w:line="240" w:lineRule="auto"/>
            <w:rPr>
              <w:rFonts w:asciiTheme="majorHAnsi" w:hAnsiTheme="majorHAnsi" w:cs="Arial"/>
              <w:b/>
              <w:sz w:val="20"/>
              <w:szCs w:val="20"/>
            </w:rPr>
          </w:pPr>
        </w:p>
      </w:sdtContent>
    </w:sdt>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AF09FE" w:rsidRDefault="002904E2" w:rsidP="00AF68E8">
          <w:pPr>
            <w:tabs>
              <w:tab w:val="left" w:pos="360"/>
              <w:tab w:val="left" w:pos="720"/>
            </w:tabs>
            <w:spacing w:after="0" w:line="240" w:lineRule="auto"/>
            <w:rPr>
              <w:rFonts w:asciiTheme="majorHAnsi" w:hAnsiTheme="majorHAnsi" w:cs="Arial"/>
              <w:b/>
              <w:sz w:val="20"/>
              <w:szCs w:val="20"/>
            </w:rPr>
          </w:pPr>
          <w:r w:rsidRPr="00AF09FE">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AF09FE" w:rsidRDefault="007A2C88" w:rsidP="00AF68E8">
          <w:pPr>
            <w:tabs>
              <w:tab w:val="left" w:pos="360"/>
              <w:tab w:val="left" w:pos="720"/>
            </w:tabs>
            <w:spacing w:after="0" w:line="240" w:lineRule="auto"/>
            <w:rPr>
              <w:rFonts w:asciiTheme="majorHAnsi" w:hAnsiTheme="majorHAnsi" w:cs="Arial"/>
              <w:b/>
              <w:sz w:val="20"/>
              <w:szCs w:val="20"/>
            </w:rPr>
          </w:pPr>
          <w:r w:rsidRPr="00AF09FE">
            <w:rPr>
              <w:rFonts w:asciiTheme="majorHAnsi" w:hAnsiTheme="majorHAnsi" w:cs="Arial"/>
              <w:b/>
              <w:sz w:val="20"/>
              <w:szCs w:val="20"/>
            </w:rPr>
            <w:t>N</w:t>
          </w:r>
          <w:r w:rsidR="002904E2" w:rsidRPr="00AF09FE">
            <w:rPr>
              <w:rFonts w:asciiTheme="majorHAnsi" w:hAnsiTheme="majorHAnsi" w:cs="Arial"/>
              <w:b/>
              <w:sz w:val="20"/>
              <w:szCs w:val="20"/>
            </w:rPr>
            <w:t>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AF09FE" w:rsidRDefault="007A2C88" w:rsidP="00AF68E8">
          <w:pPr>
            <w:tabs>
              <w:tab w:val="left" w:pos="360"/>
              <w:tab w:val="left" w:pos="720"/>
            </w:tabs>
            <w:spacing w:after="0" w:line="240" w:lineRule="auto"/>
            <w:rPr>
              <w:rFonts w:asciiTheme="majorHAnsi" w:hAnsiTheme="majorHAnsi" w:cs="Arial"/>
              <w:b/>
              <w:sz w:val="20"/>
              <w:szCs w:val="20"/>
            </w:rPr>
          </w:pPr>
          <w:r w:rsidRPr="00AF09FE">
            <w:rPr>
              <w:rFonts w:asciiTheme="majorHAnsi" w:hAnsiTheme="majorHAnsi" w:cs="Arial"/>
              <w:b/>
              <w:sz w:val="20"/>
              <w:szCs w:val="20"/>
            </w:rPr>
            <w:t>N</w:t>
          </w:r>
          <w:r w:rsidR="002904E2" w:rsidRPr="00AF09FE">
            <w:rPr>
              <w:rFonts w:asciiTheme="majorHAnsi" w:hAnsiTheme="majorHAnsi" w:cs="Arial"/>
              <w:b/>
              <w:sz w:val="20"/>
              <w:szCs w:val="20"/>
            </w:rPr>
            <w:t>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rPr>
          <w:b/>
        </w:rPr>
      </w:sdtEndPr>
      <w:sdtContent>
        <w:p w:rsidR="002315B0" w:rsidRPr="00AF09FE" w:rsidRDefault="00AA1126" w:rsidP="007A2C88">
          <w:pPr>
            <w:tabs>
              <w:tab w:val="left" w:pos="360"/>
              <w:tab w:val="left" w:pos="720"/>
            </w:tabs>
            <w:rPr>
              <w:rFonts w:asciiTheme="majorHAnsi" w:hAnsiTheme="majorHAnsi" w:cs="Arial"/>
              <w:b/>
              <w:sz w:val="20"/>
              <w:szCs w:val="20"/>
            </w:rPr>
          </w:pPr>
          <w:r>
            <w:rPr>
              <w:rFonts w:asciiTheme="majorHAnsi" w:hAnsiTheme="majorHAnsi" w:cs="Arial"/>
              <w:b/>
              <w:sz w:val="18"/>
              <w:szCs w:val="18"/>
            </w:rPr>
            <w:t>Familiariz</w:t>
          </w:r>
          <w:r w:rsidR="007A2C88" w:rsidRPr="00AF09FE">
            <w:rPr>
              <w:rFonts w:asciiTheme="majorHAnsi" w:hAnsiTheme="majorHAnsi" w:cs="Arial"/>
              <w:b/>
              <w:sz w:val="18"/>
              <w:szCs w:val="18"/>
            </w:rPr>
            <w:t>es prospective music educators to the historical, philosophical, legal, political, ethical</w:t>
          </w:r>
          <w:r w:rsidR="00AF09FE">
            <w:rPr>
              <w:rFonts w:asciiTheme="majorHAnsi" w:hAnsiTheme="majorHAnsi" w:cs="Arial"/>
              <w:b/>
              <w:sz w:val="18"/>
              <w:szCs w:val="18"/>
            </w:rPr>
            <w:t xml:space="preserve">, </w:t>
          </w:r>
          <w:r w:rsidR="007A2C88" w:rsidRPr="00AF09FE">
            <w:rPr>
              <w:rFonts w:asciiTheme="majorHAnsi" w:hAnsiTheme="majorHAnsi" w:cs="Arial"/>
              <w:b/>
              <w:sz w:val="18"/>
              <w:szCs w:val="18"/>
            </w:rPr>
            <w:t>technological</w:t>
          </w:r>
          <w:r w:rsidR="00AF09FE">
            <w:rPr>
              <w:rFonts w:asciiTheme="majorHAnsi" w:hAnsiTheme="majorHAnsi" w:cs="Arial"/>
              <w:b/>
              <w:sz w:val="18"/>
              <w:szCs w:val="18"/>
            </w:rPr>
            <w:t xml:space="preserve"> and professional</w:t>
          </w:r>
          <w:r w:rsidR="007A2C88" w:rsidRPr="00AF09FE">
            <w:rPr>
              <w:rFonts w:asciiTheme="majorHAnsi" w:hAnsiTheme="majorHAnsi" w:cs="Arial"/>
              <w:b/>
              <w:sz w:val="18"/>
              <w:szCs w:val="18"/>
            </w:rPr>
            <w:t xml:space="preserve"> foundations in K-12 music education and how this foundational knowledge helps develop music teacher competencies and dispositions.</w:t>
          </w: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p w:rsidR="00787F84" w:rsidRPr="00AF09FE" w:rsidRDefault="007A2C88" w:rsidP="00001C04">
      <w:pPr>
        <w:tabs>
          <w:tab w:val="left" w:pos="360"/>
          <w:tab w:val="left" w:pos="720"/>
        </w:tabs>
        <w:spacing w:after="0"/>
        <w:rPr>
          <w:rFonts w:asciiTheme="majorHAnsi" w:hAnsiTheme="majorHAnsi" w:cs="Arial"/>
          <w:b/>
          <w:bCs/>
          <w:sz w:val="20"/>
          <w:szCs w:val="20"/>
        </w:rPr>
      </w:pPr>
      <w:r w:rsidRPr="00AF09FE">
        <w:rPr>
          <w:rFonts w:asciiTheme="majorHAnsi" w:hAnsiTheme="majorHAnsi" w:cs="Arial"/>
          <w:b/>
          <w:bCs/>
          <w:sz w:val="20"/>
          <w:szCs w:val="20"/>
        </w:rPr>
        <w:t>Yes</w:t>
      </w:r>
      <w:r w:rsidR="0042234D" w:rsidRPr="00AF09FE">
        <w:rPr>
          <w:rFonts w:asciiTheme="majorHAnsi" w:hAnsiTheme="majorHAnsi" w:cs="Arial"/>
          <w:b/>
          <w:bCs/>
          <w:sz w:val="20"/>
          <w:szCs w:val="20"/>
        </w:rPr>
        <w:t xml:space="preserve">. </w:t>
      </w:r>
      <w:r w:rsidR="0042234D" w:rsidRPr="00AF09FE">
        <w:rPr>
          <w:rFonts w:asciiTheme="majorHAnsi" w:hAnsiTheme="majorHAnsi" w:cs="Arial"/>
          <w:b/>
          <w:sz w:val="20"/>
          <w:szCs w:val="20"/>
        </w:rPr>
        <w:t>The student must have successfully completed 15 hours of college credit and must be a music education major.</w:t>
      </w: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color w:val="FF0000"/>
          <w:sz w:val="24"/>
          <w:szCs w:val="24"/>
        </w:rPr>
      </w:sdtEndPr>
      <w:sdtContent>
        <w:p w:rsidR="002172AB" w:rsidRPr="00AF09FE" w:rsidRDefault="0042234D" w:rsidP="002172AB">
          <w:pPr>
            <w:tabs>
              <w:tab w:val="left" w:pos="360"/>
              <w:tab w:val="left" w:pos="720"/>
            </w:tabs>
            <w:spacing w:after="0" w:line="240" w:lineRule="auto"/>
            <w:rPr>
              <w:rFonts w:asciiTheme="majorHAnsi" w:hAnsiTheme="majorHAnsi" w:cs="Arial"/>
              <w:b/>
              <w:color w:val="FF0000"/>
              <w:sz w:val="24"/>
              <w:szCs w:val="24"/>
            </w:rPr>
          </w:pPr>
          <w:r w:rsidRPr="00AF09FE">
            <w:rPr>
              <w:rFonts w:asciiTheme="majorHAnsi" w:hAnsiTheme="majorHAnsi" w:cs="Arial"/>
              <w:b/>
              <w:sz w:val="20"/>
              <w:szCs w:val="20"/>
            </w:rPr>
            <w:t>Successful completion of 15 hours of college credit provides evidence a student can potentially be successful in an introductory class with a variety of topics. The restriction to music education majors is to address the licensure requirements specific</w:t>
          </w:r>
          <w:r w:rsidR="00D855A2">
            <w:rPr>
              <w:rFonts w:asciiTheme="majorHAnsi" w:hAnsiTheme="majorHAnsi" w:cs="Arial"/>
              <w:b/>
              <w:sz w:val="20"/>
              <w:szCs w:val="20"/>
            </w:rPr>
            <w:t xml:space="preserve"> to those who seek a K-12 music-</w:t>
          </w:r>
          <w:r w:rsidRPr="00AF09FE">
            <w:rPr>
              <w:rFonts w:asciiTheme="majorHAnsi" w:hAnsiTheme="majorHAnsi" w:cs="Arial"/>
              <w:b/>
              <w:sz w:val="20"/>
              <w:szCs w:val="20"/>
            </w:rPr>
            <w:t xml:space="preserve">teaching license. </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rPr>
          <w:b/>
        </w:rPr>
      </w:sdtEndPr>
      <w:sdtContent>
        <w:p w:rsidR="002172AB" w:rsidRPr="00AF09FE" w:rsidRDefault="00AA1126" w:rsidP="002172AB">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Spring.</w:t>
          </w:r>
          <w:proofErr w:type="gramEnd"/>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rPr>
          <w:b/>
        </w:rPr>
      </w:sdtEndPr>
      <w:sdtContent>
        <w:p w:rsidR="002172AB" w:rsidRPr="0038593A" w:rsidRDefault="0042234D" w:rsidP="002172AB">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Dr. Kyle Chandler,</w:t>
          </w:r>
          <w:r w:rsidR="002904E2" w:rsidRPr="0038593A">
            <w:rPr>
              <w:rFonts w:asciiTheme="majorHAnsi" w:hAnsiTheme="majorHAnsi" w:cs="Arial"/>
              <w:b/>
              <w:sz w:val="20"/>
              <w:szCs w:val="20"/>
            </w:rPr>
            <w:t xml:space="preserve"> </w:t>
          </w:r>
          <w:hyperlink r:id="rId10" w:history="1">
            <w:r w:rsidRPr="0038593A">
              <w:rPr>
                <w:rStyle w:val="Hyperlink"/>
                <w:rFonts w:asciiTheme="majorHAnsi" w:hAnsiTheme="majorHAnsi" w:cs="Arial"/>
                <w:b/>
                <w:sz w:val="20"/>
                <w:szCs w:val="20"/>
              </w:rPr>
              <w:t>kchandler@astate.edu</w:t>
            </w:r>
          </w:hyperlink>
          <w:proofErr w:type="gramStart"/>
          <w:r w:rsidRPr="0038593A">
            <w:rPr>
              <w:rFonts w:asciiTheme="majorHAnsi" w:hAnsiTheme="majorHAnsi" w:cs="Arial"/>
              <w:b/>
              <w:sz w:val="20"/>
              <w:szCs w:val="20"/>
            </w:rPr>
            <w:t xml:space="preserve">;  </w:t>
          </w:r>
          <w:r w:rsidR="002904E2" w:rsidRPr="0038593A">
            <w:rPr>
              <w:rFonts w:asciiTheme="majorHAnsi" w:hAnsiTheme="majorHAnsi" w:cs="Arial"/>
              <w:b/>
              <w:sz w:val="20"/>
              <w:szCs w:val="20"/>
            </w:rPr>
            <w:t>972</w:t>
          </w:r>
          <w:proofErr w:type="gramEnd"/>
          <w:r w:rsidRPr="0038593A">
            <w:rPr>
              <w:rFonts w:asciiTheme="majorHAnsi" w:hAnsiTheme="majorHAnsi" w:cs="Arial"/>
              <w:b/>
              <w:sz w:val="20"/>
              <w:szCs w:val="20"/>
            </w:rPr>
            <w:t>-3793</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p w:rsidR="002172AB" w:rsidRPr="0038593A" w:rsidRDefault="00FE13BC" w:rsidP="002172AB">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2076511728"/>
        </w:sdtPr>
        <w:sdtEndPr>
          <w:rPr>
            <w:b/>
          </w:rPr>
        </w:sdtEndPr>
        <w:sdtContent>
          <w:r w:rsidR="002904E2" w:rsidRPr="0038593A">
            <w:rPr>
              <w:rFonts w:asciiTheme="majorHAnsi" w:hAnsiTheme="majorHAnsi" w:cs="Arial"/>
              <w:b/>
              <w:sz w:val="20"/>
              <w:szCs w:val="20"/>
            </w:rPr>
            <w:t>2015</w:t>
          </w:r>
        </w:sdtContent>
      </w:sdt>
      <w:r w:rsidR="00AA1126">
        <w:rPr>
          <w:rFonts w:asciiTheme="majorHAnsi" w:hAnsiTheme="majorHAnsi" w:cs="Arial"/>
          <w:b/>
          <w:sz w:val="20"/>
          <w:szCs w:val="20"/>
        </w:rPr>
        <w:t xml:space="preserve">/2016 academic year for a </w:t>
      </w:r>
      <w:proofErr w:type="gramStart"/>
      <w:r w:rsidR="00AA1126">
        <w:rPr>
          <w:rFonts w:asciiTheme="majorHAnsi" w:hAnsiTheme="majorHAnsi" w:cs="Arial"/>
          <w:b/>
          <w:sz w:val="20"/>
          <w:szCs w:val="20"/>
        </w:rPr>
        <w:t>Spring</w:t>
      </w:r>
      <w:proofErr w:type="gramEnd"/>
      <w:r w:rsidR="00AA1126">
        <w:rPr>
          <w:rFonts w:asciiTheme="majorHAnsi" w:hAnsiTheme="majorHAnsi" w:cs="Arial"/>
          <w:b/>
          <w:sz w:val="20"/>
          <w:szCs w:val="20"/>
        </w:rPr>
        <w:t xml:space="preserve"> 2016 class start.</w:t>
      </w:r>
    </w:p>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42234D" w:rsidRPr="0038593A">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 w:rsidR="002904E2" w:rsidRPr="0038593A" w:rsidRDefault="0042234D" w:rsidP="002904E2">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 The ADE required a change in music education degree programs to reflect a K-12 licensure. The present program of study only addresses secondary education not specific to music. This course supports the ADE requirement.</w:t>
          </w:r>
        </w:p>
        <w:p w:rsidR="002172AB" w:rsidRPr="0038593A" w:rsidRDefault="00FE13BC" w:rsidP="00001C04">
          <w:pPr>
            <w:tabs>
              <w:tab w:val="left" w:pos="360"/>
              <w:tab w:val="left" w:pos="720"/>
            </w:tabs>
            <w:spacing w:after="0" w:line="240" w:lineRule="auto"/>
            <w:rPr>
              <w:rFonts w:asciiTheme="majorHAnsi" w:hAnsiTheme="majorHAnsi" w:cs="Arial"/>
              <w:sz w:val="20"/>
              <w:szCs w:val="20"/>
            </w:rPr>
          </w:pPr>
        </w:p>
      </w:sdtContent>
    </w:sdt>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42234D" w:rsidRPr="0038593A">
                <w:rPr>
                  <w:rFonts w:asciiTheme="majorHAnsi" w:hAnsiTheme="majorHAnsi" w:cs="Arial"/>
                  <w:b/>
                  <w:sz w:val="20"/>
                  <w:szCs w:val="20"/>
                </w:rPr>
                <w:t>N</w:t>
              </w:r>
              <w:r w:rsidR="002904E2" w:rsidRPr="0038593A">
                <w:rPr>
                  <w:rFonts w:asciiTheme="majorHAnsi" w:hAnsiTheme="majorHAnsi" w:cs="Arial"/>
                  <w:b/>
                  <w:sz w:val="20"/>
                  <w:szCs w:val="20"/>
                </w:rPr>
                <w:t>o</w:t>
              </w:r>
            </w:sdtContent>
          </w:sdt>
        </w:sdtContent>
      </w:sdt>
    </w:p>
    <w:p w:rsidR="002172AB" w:rsidRDefault="002172AB" w:rsidP="0038593A">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r w:rsidR="00E85168">
        <w:rPr>
          <w:rFonts w:asciiTheme="majorHAnsi" w:hAnsiTheme="majorHAnsi" w:cs="Arial"/>
          <w:sz w:val="20"/>
          <w:szCs w:val="20"/>
        </w:rPr>
        <w:t xml:space="preserve"> </w:t>
      </w:r>
      <w:r w:rsidR="00E85168" w:rsidRPr="00E85168">
        <w:rPr>
          <w:rFonts w:asciiTheme="majorHAnsi" w:hAnsiTheme="majorHAnsi" w:cs="Arial"/>
          <w:b/>
          <w:sz w:val="20"/>
          <w:szCs w:val="20"/>
        </w:rPr>
        <w:t>Note: This course will replace SCED 2513 within th</w:t>
      </w:r>
      <w:r w:rsidR="00D855A2">
        <w:rPr>
          <w:rFonts w:asciiTheme="majorHAnsi" w:hAnsiTheme="majorHAnsi" w:cs="Arial"/>
          <w:b/>
          <w:sz w:val="20"/>
          <w:szCs w:val="20"/>
        </w:rPr>
        <w:t xml:space="preserve">e Vocal and Instrumental Music </w:t>
      </w:r>
      <w:r w:rsidR="00E85168" w:rsidRPr="00E85168">
        <w:rPr>
          <w:rFonts w:asciiTheme="majorHAnsi" w:hAnsiTheme="majorHAnsi" w:cs="Arial"/>
          <w:b/>
          <w:sz w:val="20"/>
          <w:szCs w:val="20"/>
        </w:rPr>
        <w:t>K-12 programs of study to align with ADE requirement. SCED 2513 will not be deleted as it is used in several other programs of study.</w:t>
      </w:r>
      <w:r w:rsidR="00E85168">
        <w:rPr>
          <w:rFonts w:asciiTheme="majorHAnsi" w:hAnsiTheme="majorHAnsi" w:cs="Arial"/>
          <w:sz w:val="20"/>
          <w:szCs w:val="20"/>
        </w:rPr>
        <w:t xml:space="preserve"> </w:t>
      </w: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42234D" w:rsidRPr="0038593A">
            <w:rPr>
              <w:rFonts w:asciiTheme="majorHAnsi" w:hAnsiTheme="majorHAnsi" w:cs="Arial"/>
              <w:b/>
              <w:sz w:val="20"/>
              <w:szCs w:val="20"/>
            </w:rPr>
            <w:t>N</w:t>
          </w:r>
          <w:r w:rsidR="002904E2" w:rsidRPr="0038593A">
            <w:rPr>
              <w:rFonts w:asciiTheme="majorHAnsi" w:hAnsiTheme="majorHAnsi" w:cs="Arial"/>
              <w:b/>
              <w:sz w:val="20"/>
              <w:szCs w:val="20"/>
            </w:rPr>
            <w:t>o</w:t>
          </w:r>
          <w:r w:rsidR="009820AA">
            <w:rPr>
              <w:rFonts w:asciiTheme="majorHAnsi" w:hAnsiTheme="majorHAnsi" w:cs="Arial"/>
              <w:b/>
              <w:sz w:val="20"/>
              <w:szCs w:val="20"/>
            </w:rPr>
            <w:t xml:space="preserve">  </w:t>
          </w:r>
        </w:sdtContent>
      </w:sdt>
    </w:p>
    <w:p w:rsidR="009820AA" w:rsidRPr="00001C04" w:rsidRDefault="009820AA"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b/>
          <w:color w:val="00B050"/>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r w:rsidR="00D72FA5" w:rsidRPr="00E446C5">
        <w:rPr>
          <w:rFonts w:asciiTheme="majorHAnsi" w:hAnsiTheme="majorHAnsi" w:cs="Arial"/>
          <w:b/>
          <w:sz w:val="20"/>
          <w:szCs w:val="20"/>
        </w:rPr>
        <w:t>No</w:t>
      </w:r>
    </w:p>
    <w:p w:rsidR="009820AA" w:rsidRPr="009820AA" w:rsidRDefault="009820AA" w:rsidP="00001C04">
      <w:pPr>
        <w:tabs>
          <w:tab w:val="left" w:pos="360"/>
          <w:tab w:val="left" w:pos="720"/>
        </w:tabs>
        <w:spacing w:after="0" w:line="240" w:lineRule="auto"/>
        <w:rPr>
          <w:rFonts w:asciiTheme="majorHAnsi" w:hAnsiTheme="majorHAnsi" w:cs="Arial"/>
          <w:color w:val="00B050"/>
          <w:sz w:val="20"/>
          <w:szCs w:val="20"/>
        </w:rPr>
      </w:pPr>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p w:rsidR="00547433" w:rsidRPr="0038593A" w:rsidRDefault="00547433" w:rsidP="00547433">
      <w:pPr>
        <w:tabs>
          <w:tab w:val="left" w:pos="360"/>
          <w:tab w:val="left" w:pos="720"/>
        </w:tabs>
        <w:spacing w:after="0" w:line="240" w:lineRule="auto"/>
        <w:rPr>
          <w:rFonts w:asciiTheme="majorHAnsi" w:hAnsiTheme="majorHAnsi" w:cs="Arial"/>
          <w:b/>
          <w:sz w:val="20"/>
          <w:szCs w:val="20"/>
        </w:rPr>
      </w:pPr>
    </w:p>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rPr>
          <w:rFonts w:asciiTheme="minorHAnsi" w:hAnsiTheme="minorHAnsi" w:cstheme="minorBidi"/>
          <w:sz w:val="22"/>
          <w:szCs w:val="22"/>
        </w:rPr>
      </w:sdtEndPr>
      <w:sdtContent>
        <w:p w:rsidR="00E446C5" w:rsidRDefault="00E446C5" w:rsidP="00547433">
          <w:pPr>
            <w:tabs>
              <w:tab w:val="left" w:pos="360"/>
              <w:tab w:val="left" w:pos="720"/>
            </w:tabs>
            <w:spacing w:after="0" w:line="240" w:lineRule="auto"/>
            <w:rPr>
              <w:rFonts w:asciiTheme="majorHAnsi" w:hAnsiTheme="majorHAnsi" w:cs="Arial"/>
              <w:sz w:val="20"/>
              <w:szCs w:val="20"/>
            </w:rPr>
          </w:pPr>
        </w:p>
        <w:p w:rsidR="00E446C5" w:rsidRDefault="00E446C5" w:rsidP="00547433">
          <w:pPr>
            <w:tabs>
              <w:tab w:val="left" w:pos="360"/>
              <w:tab w:val="left" w:pos="720"/>
            </w:tabs>
            <w:spacing w:after="0" w:line="240" w:lineRule="auto"/>
            <w:rPr>
              <w:rFonts w:asciiTheme="majorHAnsi" w:hAnsiTheme="majorHAnsi" w:cs="Arial"/>
              <w:sz w:val="20"/>
              <w:szCs w:val="20"/>
            </w:rPr>
          </w:pPr>
        </w:p>
        <w:p w:rsidR="00AF09FE" w:rsidRPr="004261D8" w:rsidRDefault="00AF09FE" w:rsidP="00547433">
          <w:pPr>
            <w:tabs>
              <w:tab w:val="left" w:pos="360"/>
              <w:tab w:val="left" w:pos="720"/>
            </w:tabs>
            <w:spacing w:after="0" w:line="240" w:lineRule="auto"/>
            <w:rPr>
              <w:rFonts w:asciiTheme="majorHAnsi" w:hAnsiTheme="majorHAnsi" w:cs="Arial"/>
              <w:b/>
              <w:sz w:val="20"/>
              <w:szCs w:val="20"/>
            </w:rPr>
          </w:pPr>
          <w:r w:rsidRPr="004261D8">
            <w:rPr>
              <w:rFonts w:asciiTheme="majorHAnsi" w:hAnsiTheme="majorHAnsi" w:cs="Arial"/>
              <w:b/>
              <w:sz w:val="20"/>
              <w:szCs w:val="20"/>
            </w:rPr>
            <w:lastRenderedPageBreak/>
            <w:t>Academic Rationale</w:t>
          </w:r>
        </w:p>
        <w:p w:rsidR="003E7211" w:rsidRPr="004261D8" w:rsidRDefault="00D12B19" w:rsidP="00547433">
          <w:pPr>
            <w:tabs>
              <w:tab w:val="left" w:pos="360"/>
              <w:tab w:val="left" w:pos="720"/>
            </w:tabs>
            <w:spacing w:after="0" w:line="240" w:lineRule="auto"/>
            <w:rPr>
              <w:rFonts w:asciiTheme="majorHAnsi" w:hAnsiTheme="majorHAnsi" w:cs="Arial"/>
              <w:b/>
              <w:sz w:val="20"/>
              <w:szCs w:val="20"/>
            </w:rPr>
          </w:pPr>
          <w:r w:rsidRPr="004261D8">
            <w:rPr>
              <w:rFonts w:asciiTheme="majorHAnsi" w:hAnsiTheme="majorHAnsi" w:cs="Arial"/>
              <w:b/>
              <w:sz w:val="20"/>
              <w:szCs w:val="20"/>
            </w:rPr>
            <w:t>The ADE required a change in program title to align with music teacher competencies. Our present program of study does not comply with music teacher competencies for grades K-12</w:t>
          </w:r>
          <w:r w:rsidR="00200F3F" w:rsidRPr="004261D8">
            <w:rPr>
              <w:rFonts w:asciiTheme="majorHAnsi" w:hAnsiTheme="majorHAnsi" w:cs="Arial"/>
              <w:b/>
              <w:sz w:val="20"/>
              <w:szCs w:val="20"/>
            </w:rPr>
            <w:t xml:space="preserve"> in this one area</w:t>
          </w:r>
          <w:r w:rsidRPr="004261D8">
            <w:rPr>
              <w:rFonts w:asciiTheme="majorHAnsi" w:hAnsiTheme="majorHAnsi" w:cs="Arial"/>
              <w:b/>
              <w:sz w:val="20"/>
              <w:szCs w:val="20"/>
            </w:rPr>
            <w:t>. This course will address those required ADE competency alignments. Additionally, 75</w:t>
          </w:r>
          <w:r w:rsidR="00200F3F" w:rsidRPr="004261D8">
            <w:rPr>
              <w:rFonts w:asciiTheme="majorHAnsi" w:hAnsiTheme="majorHAnsi" w:cs="Arial"/>
              <w:b/>
              <w:sz w:val="20"/>
              <w:szCs w:val="20"/>
            </w:rPr>
            <w:t>.5</w:t>
          </w:r>
          <w:r w:rsidRPr="004261D8">
            <w:rPr>
              <w:rFonts w:asciiTheme="majorHAnsi" w:hAnsiTheme="majorHAnsi" w:cs="Arial"/>
              <w:b/>
              <w:sz w:val="20"/>
              <w:szCs w:val="20"/>
            </w:rPr>
            <w:t>%</w:t>
          </w:r>
          <w:r w:rsidR="00200F3F" w:rsidRPr="004261D8">
            <w:rPr>
              <w:rFonts w:asciiTheme="majorHAnsi" w:hAnsiTheme="majorHAnsi" w:cs="Arial"/>
              <w:b/>
              <w:sz w:val="20"/>
              <w:szCs w:val="20"/>
            </w:rPr>
            <w:t xml:space="preserve"> (n=83)</w:t>
          </w:r>
          <w:r w:rsidRPr="004261D8">
            <w:rPr>
              <w:rFonts w:asciiTheme="majorHAnsi" w:hAnsiTheme="majorHAnsi" w:cs="Arial"/>
              <w:b/>
              <w:sz w:val="20"/>
              <w:szCs w:val="20"/>
            </w:rPr>
            <w:t xml:space="preserve"> of NASM-accredited public institutions</w:t>
          </w:r>
          <w:r w:rsidR="00200F3F" w:rsidRPr="004261D8">
            <w:rPr>
              <w:rFonts w:asciiTheme="majorHAnsi" w:hAnsiTheme="majorHAnsi" w:cs="Arial"/>
              <w:b/>
              <w:sz w:val="20"/>
              <w:szCs w:val="20"/>
            </w:rPr>
            <w:t>***</w:t>
          </w:r>
          <w:r w:rsidRPr="004261D8">
            <w:rPr>
              <w:rFonts w:asciiTheme="majorHAnsi" w:hAnsiTheme="majorHAnsi" w:cs="Arial"/>
              <w:b/>
              <w:sz w:val="20"/>
              <w:szCs w:val="20"/>
            </w:rPr>
            <w:t>, like Arkansas State, require and Introduction to Music Education class to help meet NASM accreditation requirements. Again, this course will address our accrediting requirements (NASM).</w:t>
          </w:r>
        </w:p>
        <w:p w:rsidR="00200F3F" w:rsidRPr="004261D8" w:rsidRDefault="00200F3F" w:rsidP="00547433">
          <w:pPr>
            <w:tabs>
              <w:tab w:val="left" w:pos="360"/>
              <w:tab w:val="left" w:pos="720"/>
            </w:tabs>
            <w:spacing w:after="0" w:line="240" w:lineRule="auto"/>
            <w:rPr>
              <w:rFonts w:asciiTheme="majorHAnsi" w:hAnsiTheme="majorHAnsi" w:cs="Arial"/>
              <w:b/>
              <w:sz w:val="20"/>
              <w:szCs w:val="20"/>
            </w:rPr>
          </w:pPr>
        </w:p>
        <w:p w:rsidR="00200F3F" w:rsidRPr="004261D8" w:rsidRDefault="00200F3F" w:rsidP="00547433">
          <w:pPr>
            <w:tabs>
              <w:tab w:val="left" w:pos="360"/>
              <w:tab w:val="left" w:pos="720"/>
            </w:tabs>
            <w:spacing w:after="0" w:line="240" w:lineRule="auto"/>
            <w:rPr>
              <w:rFonts w:asciiTheme="majorHAnsi" w:hAnsiTheme="majorHAnsi" w:cs="Arial"/>
              <w:b/>
              <w:color w:val="FF0000"/>
              <w:sz w:val="28"/>
              <w:szCs w:val="28"/>
            </w:rPr>
          </w:pPr>
          <w:r w:rsidRPr="004261D8">
            <w:rPr>
              <w:rFonts w:asciiTheme="majorHAnsi" w:hAnsiTheme="majorHAnsi" w:cs="Arial"/>
              <w:b/>
              <w:sz w:val="20"/>
              <w:szCs w:val="20"/>
            </w:rPr>
            <w:t>***There were 110 NASM-accredited public institutions randomly sampled from 292 that offer a degree leading to a music teaching license.</w:t>
          </w:r>
        </w:p>
        <w:p w:rsidR="003E7211" w:rsidRDefault="003E721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200F3F" w:rsidRDefault="003E7211" w:rsidP="00547433">
          <w:pPr>
            <w:tabs>
              <w:tab w:val="left" w:pos="360"/>
              <w:tab w:val="left" w:pos="720"/>
            </w:tabs>
            <w:spacing w:after="0" w:line="240" w:lineRule="auto"/>
            <w:rPr>
              <w:rFonts w:asciiTheme="majorHAnsi" w:hAnsiTheme="majorHAnsi" w:cs="Arial"/>
              <w:b/>
              <w:sz w:val="20"/>
              <w:szCs w:val="20"/>
            </w:rPr>
          </w:pPr>
          <w:r w:rsidRPr="00AF09FE">
            <w:rPr>
              <w:rFonts w:asciiTheme="majorHAnsi" w:hAnsiTheme="majorHAnsi" w:cs="Arial"/>
              <w:b/>
              <w:sz w:val="20"/>
              <w:szCs w:val="20"/>
            </w:rPr>
            <w:t xml:space="preserve">Goals </w:t>
          </w:r>
          <w:r w:rsidR="00AF09FE" w:rsidRPr="00AF09FE">
            <w:rPr>
              <w:rFonts w:asciiTheme="majorHAnsi" w:hAnsiTheme="majorHAnsi" w:cs="Arial"/>
              <w:b/>
              <w:sz w:val="20"/>
              <w:szCs w:val="20"/>
            </w:rPr>
            <w:t>for the Course</w:t>
          </w:r>
          <w:r w:rsidR="00AF09FE">
            <w:rPr>
              <w:rFonts w:asciiTheme="majorHAnsi" w:hAnsiTheme="majorHAnsi" w:cs="Arial"/>
              <w:b/>
              <w:sz w:val="20"/>
              <w:szCs w:val="20"/>
            </w:rPr>
            <w:t xml:space="preserve"> – </w:t>
          </w:r>
          <w:r w:rsidR="00AF09FE" w:rsidRPr="00AF09FE">
            <w:rPr>
              <w:rFonts w:asciiTheme="majorHAnsi" w:hAnsiTheme="majorHAnsi" w:cs="Arial"/>
              <w:sz w:val="20"/>
              <w:szCs w:val="20"/>
            </w:rPr>
            <w:t>Students should know and/or be able to:</w:t>
          </w:r>
        </w:p>
        <w:p w:rsidR="00AF09FE" w:rsidRPr="00AF09FE" w:rsidRDefault="00AF09FE" w:rsidP="00AF09FE">
          <w:pPr>
            <w:pStyle w:val="ListParagraph"/>
            <w:numPr>
              <w:ilvl w:val="0"/>
              <w:numId w:val="8"/>
            </w:numPr>
            <w:tabs>
              <w:tab w:val="left" w:pos="360"/>
              <w:tab w:val="left" w:pos="720"/>
            </w:tabs>
            <w:spacing w:after="0" w:line="240" w:lineRule="auto"/>
            <w:rPr>
              <w:rFonts w:asciiTheme="majorHAnsi" w:hAnsiTheme="majorHAnsi" w:cs="Arial"/>
              <w:sz w:val="20"/>
              <w:szCs w:val="20"/>
            </w:rPr>
          </w:pPr>
          <w:r w:rsidRPr="00AF09FE">
            <w:rPr>
              <w:rFonts w:asciiTheme="majorHAnsi" w:hAnsiTheme="majorHAnsi" w:cs="Arial"/>
              <w:sz w:val="20"/>
              <w:szCs w:val="20"/>
            </w:rPr>
            <w:t>Demonstrate orally and/or via written medium historical perspectives of education and music education in relation to the role of government.</w:t>
          </w:r>
        </w:p>
        <w:p w:rsidR="00AF09FE" w:rsidRDefault="00AF09FE" w:rsidP="00AF09FE">
          <w:pPr>
            <w:pStyle w:val="ListParagraph"/>
            <w:numPr>
              <w:ilvl w:val="0"/>
              <w:numId w:val="8"/>
            </w:numPr>
            <w:tabs>
              <w:tab w:val="left" w:pos="360"/>
              <w:tab w:val="left" w:pos="720"/>
            </w:tabs>
            <w:spacing w:after="0" w:line="240" w:lineRule="auto"/>
            <w:rPr>
              <w:rFonts w:asciiTheme="majorHAnsi" w:hAnsiTheme="majorHAnsi" w:cs="Arial"/>
              <w:sz w:val="20"/>
              <w:szCs w:val="20"/>
            </w:rPr>
          </w:pPr>
          <w:r w:rsidRPr="00AF09FE">
            <w:rPr>
              <w:rFonts w:asciiTheme="majorHAnsi" w:hAnsiTheme="majorHAnsi" w:cs="Arial"/>
              <w:sz w:val="20"/>
              <w:szCs w:val="20"/>
            </w:rPr>
            <w:t>Demonstrate orally and/or via written medium legal and ethical perspectives and how they philosophically relate to the music teaching-learning process</w:t>
          </w:r>
        </w:p>
        <w:p w:rsidR="00AF09FE" w:rsidRDefault="00AF09FE" w:rsidP="00AF09FE">
          <w:pPr>
            <w:pStyle w:val="ListParagraph"/>
            <w:numPr>
              <w:ilvl w:val="0"/>
              <w:numId w:val="8"/>
            </w:numPr>
            <w:tabs>
              <w:tab w:val="left" w:pos="360"/>
              <w:tab w:val="left" w:pos="720"/>
            </w:tabs>
            <w:spacing w:after="0" w:line="240" w:lineRule="auto"/>
            <w:rPr>
              <w:rFonts w:asciiTheme="majorHAnsi" w:hAnsiTheme="majorHAnsi" w:cs="Arial"/>
              <w:sz w:val="20"/>
              <w:szCs w:val="20"/>
            </w:rPr>
          </w:pPr>
          <w:r w:rsidRPr="00AF09FE">
            <w:rPr>
              <w:rFonts w:asciiTheme="majorHAnsi" w:hAnsiTheme="majorHAnsi" w:cs="Arial"/>
              <w:sz w:val="20"/>
              <w:szCs w:val="20"/>
            </w:rPr>
            <w:t>Demonstrate orally and/or via written medium</w:t>
          </w:r>
          <w:r>
            <w:rPr>
              <w:rFonts w:asciiTheme="majorHAnsi" w:hAnsiTheme="majorHAnsi" w:cs="Arial"/>
              <w:sz w:val="20"/>
              <w:szCs w:val="20"/>
            </w:rPr>
            <w:t xml:space="preserve"> the NEW National Music Standards as they relate to K-12 music curriculum.</w:t>
          </w:r>
        </w:p>
        <w:p w:rsidR="00AF09FE" w:rsidRDefault="00AF09FE" w:rsidP="00AF09FE">
          <w:pPr>
            <w:pStyle w:val="ListParagraph"/>
            <w:numPr>
              <w:ilvl w:val="0"/>
              <w:numId w:val="8"/>
            </w:numPr>
            <w:tabs>
              <w:tab w:val="left" w:pos="360"/>
              <w:tab w:val="left" w:pos="720"/>
            </w:tabs>
            <w:spacing w:after="0" w:line="240" w:lineRule="auto"/>
            <w:rPr>
              <w:rFonts w:asciiTheme="majorHAnsi" w:hAnsiTheme="majorHAnsi" w:cs="Arial"/>
              <w:sz w:val="20"/>
              <w:szCs w:val="20"/>
            </w:rPr>
          </w:pPr>
          <w:r w:rsidRPr="00AF09FE">
            <w:rPr>
              <w:rFonts w:asciiTheme="majorHAnsi" w:hAnsiTheme="majorHAnsi" w:cs="Arial"/>
              <w:sz w:val="20"/>
              <w:szCs w:val="20"/>
            </w:rPr>
            <w:t>Demonstrate orally and/or via written medium</w:t>
          </w:r>
          <w:r>
            <w:rPr>
              <w:rFonts w:asciiTheme="majorHAnsi" w:hAnsiTheme="majorHAnsi" w:cs="Arial"/>
              <w:sz w:val="20"/>
              <w:szCs w:val="20"/>
            </w:rPr>
            <w:t xml:space="preserve"> how professional learning communities/music education research endeavors can help inform the teaching-learning process.</w:t>
          </w:r>
        </w:p>
        <w:p w:rsidR="00547433" w:rsidRPr="004261D8" w:rsidRDefault="00AF09FE" w:rsidP="004261D8">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Observe qualified music teachers implementing effective music teaching instructional practices.</w:t>
          </w:r>
        </w:p>
      </w:sdtContent>
    </w:sdt>
    <w:p w:rsidR="004261D8" w:rsidRDefault="004261D8"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38593A" w:rsidRDefault="0012713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music education area within the music department is to provide students with the types of knowledge (content, technical skill, pedagogical) and experiences needed for a successful music teaching career. This aligns with the College of Fine Arts mission in developing students for professional careers and enriching lives through cultural education. </w:t>
          </w:r>
        </w:p>
        <w:p w:rsidR="0038593A" w:rsidRDefault="0038593A" w:rsidP="00547433">
          <w:pPr>
            <w:tabs>
              <w:tab w:val="left" w:pos="360"/>
              <w:tab w:val="left" w:pos="720"/>
            </w:tabs>
            <w:spacing w:after="0" w:line="240" w:lineRule="auto"/>
            <w:rPr>
              <w:rFonts w:asciiTheme="majorHAnsi" w:hAnsiTheme="majorHAnsi" w:cs="Arial"/>
              <w:sz w:val="20"/>
              <w:szCs w:val="20"/>
            </w:rPr>
          </w:pPr>
        </w:p>
        <w:p w:rsidR="00547433" w:rsidRDefault="0012713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Furthermore, this course aligns with the present ASU teacher education framework through introducing students to professionalism, diversity, communication, curriculum, subject area, teaching, models, classroom management, assessment and reflective teaching concepts. These concepts, realized throughout the program of study anchored by ADE licensure competencies and NASM accredited directives, are first formally introduced in this course for </w:t>
          </w:r>
          <w:proofErr w:type="spellStart"/>
          <w:r>
            <w:rPr>
              <w:rFonts w:asciiTheme="majorHAnsi" w:hAnsiTheme="majorHAnsi" w:cs="Arial"/>
              <w:sz w:val="20"/>
              <w:szCs w:val="20"/>
            </w:rPr>
            <w:t>preservice</w:t>
          </w:r>
          <w:proofErr w:type="spellEnd"/>
          <w:r>
            <w:rPr>
              <w:rFonts w:asciiTheme="majorHAnsi" w:hAnsiTheme="majorHAnsi" w:cs="Arial"/>
              <w:sz w:val="20"/>
              <w:szCs w:val="20"/>
            </w:rPr>
            <w:t xml:space="preserve"> music teachers.</w:t>
          </w:r>
        </w:p>
      </w:sdtContent>
    </w:sdt>
    <w:p w:rsidR="00441D68" w:rsidRPr="00001C04" w:rsidRDefault="00441D68"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38593A" w:rsidRDefault="002904E2" w:rsidP="00547433">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Undergraduate</w:t>
          </w:r>
          <w:r w:rsidR="00441D68" w:rsidRPr="0038593A">
            <w:rPr>
              <w:rFonts w:asciiTheme="majorHAnsi" w:hAnsiTheme="majorHAnsi" w:cs="Arial"/>
              <w:b/>
              <w:sz w:val="20"/>
              <w:szCs w:val="20"/>
            </w:rPr>
            <w:t xml:space="preserve"> BME Instrumental and BME Vocal Majors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38593A" w:rsidRDefault="002904E2" w:rsidP="00547433">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 xml:space="preserve">This course </w:t>
          </w:r>
          <w:r w:rsidR="00E44D25" w:rsidRPr="0038593A">
            <w:rPr>
              <w:rFonts w:asciiTheme="majorHAnsi" w:hAnsiTheme="majorHAnsi" w:cs="Arial"/>
              <w:b/>
              <w:sz w:val="20"/>
              <w:szCs w:val="20"/>
            </w:rPr>
            <w:t>is a lower/</w:t>
          </w:r>
          <w:proofErr w:type="spellStart"/>
          <w:r w:rsidR="00E44D25" w:rsidRPr="0038593A">
            <w:rPr>
              <w:rFonts w:asciiTheme="majorHAnsi" w:hAnsiTheme="majorHAnsi" w:cs="Arial"/>
              <w:b/>
              <w:sz w:val="20"/>
              <w:szCs w:val="20"/>
            </w:rPr>
            <w:t>mid level</w:t>
          </w:r>
          <w:proofErr w:type="spellEnd"/>
          <w:r w:rsidR="00E44D25" w:rsidRPr="0038593A">
            <w:rPr>
              <w:rFonts w:asciiTheme="majorHAnsi" w:hAnsiTheme="majorHAnsi" w:cs="Arial"/>
              <w:b/>
              <w:sz w:val="20"/>
              <w:szCs w:val="20"/>
            </w:rPr>
            <w:t xml:space="preserve"> course designed to provide a beginning context for the music teaching profession. It serves as a prerequisite course on the path towards being admitted into the Professional Education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E44D25" w:rsidRDefault="00C1338A" w:rsidP="00E44D25">
          <w:pPr>
            <w:tabs>
              <w:tab w:val="left" w:pos="360"/>
              <w:tab w:val="left" w:pos="720"/>
            </w:tabs>
            <w:spacing w:after="0"/>
            <w:rPr>
              <w:rFonts w:asciiTheme="majorHAnsi" w:hAnsiTheme="majorHAnsi" w:cs="Arial"/>
              <w:sz w:val="20"/>
              <w:szCs w:val="20"/>
            </w:rPr>
          </w:pPr>
          <w:r w:rsidRPr="00E44D25">
            <w:rPr>
              <w:rFonts w:asciiTheme="majorHAnsi" w:hAnsiTheme="majorHAnsi" w:cs="Arial"/>
              <w:b/>
              <w:sz w:val="20"/>
              <w:szCs w:val="20"/>
            </w:rPr>
            <w:t>Weeks</w:t>
          </w:r>
          <w:r>
            <w:rPr>
              <w:rFonts w:asciiTheme="majorHAnsi" w:hAnsiTheme="majorHAnsi" w:cs="Arial"/>
              <w:sz w:val="20"/>
              <w:szCs w:val="20"/>
            </w:rPr>
            <w:t>:</w:t>
          </w:r>
          <w:r w:rsidR="002271DB">
            <w:rPr>
              <w:rFonts w:asciiTheme="majorHAnsi" w:hAnsiTheme="majorHAnsi" w:cs="Arial"/>
              <w:sz w:val="20"/>
              <w:szCs w:val="20"/>
            </w:rPr>
            <w:t xml:space="preserve"> </w:t>
          </w:r>
        </w:p>
        <w:p w:rsidR="00E44D25" w:rsidRPr="0038593A" w:rsidRDefault="00E44D25"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1 – Teaching in a Changing World – Why Music Education</w:t>
          </w:r>
          <w:r w:rsidR="005029BB">
            <w:rPr>
              <w:rFonts w:asciiTheme="majorHAnsi" w:hAnsiTheme="majorHAnsi" w:cs="Arial"/>
              <w:sz w:val="20"/>
              <w:szCs w:val="20"/>
            </w:rPr>
            <w:t xml:space="preserve"> &amp; Music Teacher Dispositions</w:t>
          </w:r>
        </w:p>
        <w:p w:rsidR="00E44D25" w:rsidRPr="0038593A" w:rsidRDefault="00E44D25"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 xml:space="preserve">Week 2 – </w:t>
          </w:r>
          <w:r w:rsidR="008E7873" w:rsidRPr="0038593A">
            <w:rPr>
              <w:rFonts w:asciiTheme="majorHAnsi" w:hAnsiTheme="majorHAnsi" w:cs="Arial"/>
              <w:sz w:val="20"/>
              <w:szCs w:val="20"/>
            </w:rPr>
            <w:t>Historical Perspectives in Education and A History of American Music Education</w:t>
          </w:r>
        </w:p>
        <w:p w:rsidR="00E44D25" w:rsidRPr="0038593A" w:rsidRDefault="00E44D25"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 xml:space="preserve">Week 3 – Legal Perspectives of Education and </w:t>
          </w:r>
          <w:proofErr w:type="gramStart"/>
          <w:r w:rsidRPr="0038593A">
            <w:rPr>
              <w:rFonts w:asciiTheme="majorHAnsi" w:hAnsiTheme="majorHAnsi" w:cs="Arial"/>
              <w:sz w:val="20"/>
              <w:szCs w:val="20"/>
            </w:rPr>
            <w:t>The</w:t>
          </w:r>
          <w:proofErr w:type="gramEnd"/>
          <w:r w:rsidRPr="0038593A">
            <w:rPr>
              <w:rFonts w:asciiTheme="majorHAnsi" w:hAnsiTheme="majorHAnsi" w:cs="Arial"/>
              <w:sz w:val="20"/>
              <w:szCs w:val="20"/>
            </w:rPr>
            <w:t xml:space="preserve"> Role of Government in School Music</w:t>
          </w:r>
        </w:p>
        <w:p w:rsidR="00E44D25" w:rsidRPr="0038593A" w:rsidRDefault="008E7873"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4</w:t>
          </w:r>
          <w:r w:rsidR="00E44D25" w:rsidRPr="0038593A">
            <w:rPr>
              <w:rFonts w:asciiTheme="majorHAnsi" w:hAnsiTheme="majorHAnsi" w:cs="Arial"/>
              <w:sz w:val="20"/>
              <w:szCs w:val="20"/>
            </w:rPr>
            <w:t xml:space="preserve"> – </w:t>
          </w:r>
          <w:r w:rsidRPr="0038593A">
            <w:rPr>
              <w:rFonts w:asciiTheme="majorHAnsi" w:hAnsiTheme="majorHAnsi" w:cs="Arial"/>
              <w:sz w:val="20"/>
              <w:szCs w:val="20"/>
            </w:rPr>
            <w:t>Introducing Teaching-Learning Theories</w:t>
          </w:r>
        </w:p>
        <w:p w:rsidR="00E44D25" w:rsidRPr="0038593A" w:rsidRDefault="008E7873"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5</w:t>
          </w:r>
          <w:r w:rsidR="00E44D25" w:rsidRPr="0038593A">
            <w:rPr>
              <w:rFonts w:asciiTheme="majorHAnsi" w:hAnsiTheme="majorHAnsi" w:cs="Arial"/>
              <w:sz w:val="20"/>
              <w:szCs w:val="20"/>
            </w:rPr>
            <w:t xml:space="preserve"> – </w:t>
          </w:r>
          <w:r w:rsidRPr="0038593A">
            <w:rPr>
              <w:rFonts w:asciiTheme="majorHAnsi" w:hAnsiTheme="majorHAnsi" w:cs="Arial"/>
              <w:sz w:val="20"/>
              <w:szCs w:val="20"/>
            </w:rPr>
            <w:t>The NEW National Standards for Teaching K-12 Music</w:t>
          </w:r>
          <w:r w:rsidR="001E6DA5">
            <w:rPr>
              <w:rFonts w:asciiTheme="majorHAnsi" w:hAnsiTheme="majorHAnsi" w:cs="Arial"/>
              <w:sz w:val="20"/>
              <w:szCs w:val="20"/>
            </w:rPr>
            <w:t xml:space="preserve"> &amp; AR Frameworks for Teaching Music</w:t>
          </w:r>
        </w:p>
        <w:p w:rsidR="008E7873" w:rsidRPr="0038593A" w:rsidRDefault="008E7873"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6</w:t>
          </w:r>
          <w:r w:rsidR="00E44D25" w:rsidRPr="0038593A">
            <w:rPr>
              <w:rFonts w:asciiTheme="majorHAnsi" w:hAnsiTheme="majorHAnsi" w:cs="Arial"/>
              <w:sz w:val="20"/>
              <w:szCs w:val="20"/>
            </w:rPr>
            <w:t xml:space="preserve"> – </w:t>
          </w:r>
          <w:r w:rsidRPr="0038593A">
            <w:rPr>
              <w:rFonts w:asciiTheme="majorHAnsi" w:hAnsiTheme="majorHAnsi" w:cs="Arial"/>
              <w:sz w:val="20"/>
              <w:szCs w:val="20"/>
            </w:rPr>
            <w:t xml:space="preserve">The Music Curriculum for All Students - Diversity </w:t>
          </w:r>
        </w:p>
        <w:p w:rsidR="00E44D25" w:rsidRPr="0038593A" w:rsidRDefault="008E7873"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7</w:t>
          </w:r>
          <w:r w:rsidR="00E44D25" w:rsidRPr="0038593A">
            <w:rPr>
              <w:rFonts w:asciiTheme="majorHAnsi" w:hAnsiTheme="majorHAnsi" w:cs="Arial"/>
              <w:sz w:val="20"/>
              <w:szCs w:val="20"/>
            </w:rPr>
            <w:t xml:space="preserve"> – </w:t>
          </w:r>
          <w:r w:rsidRPr="0038593A">
            <w:rPr>
              <w:rFonts w:asciiTheme="majorHAnsi" w:hAnsiTheme="majorHAnsi" w:cs="Arial"/>
              <w:sz w:val="20"/>
              <w:szCs w:val="20"/>
            </w:rPr>
            <w:t>The Music Curriculum for Vocal and Instrumental Performers</w:t>
          </w:r>
        </w:p>
        <w:p w:rsidR="00E44D25" w:rsidRPr="0038593A" w:rsidRDefault="008E7873"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8</w:t>
          </w:r>
          <w:r w:rsidR="00E44D25" w:rsidRPr="0038593A">
            <w:rPr>
              <w:rFonts w:asciiTheme="majorHAnsi" w:hAnsiTheme="majorHAnsi" w:cs="Arial"/>
              <w:sz w:val="20"/>
              <w:szCs w:val="20"/>
            </w:rPr>
            <w:t xml:space="preserve"> – </w:t>
          </w:r>
          <w:r w:rsidRPr="0038593A">
            <w:rPr>
              <w:rFonts w:asciiTheme="majorHAnsi" w:hAnsiTheme="majorHAnsi" w:cs="Arial"/>
              <w:sz w:val="20"/>
              <w:szCs w:val="20"/>
            </w:rPr>
            <w:t>The Music Educator’s Communities &amp; Music Education Research</w:t>
          </w:r>
        </w:p>
        <w:p w:rsidR="00E44D25" w:rsidRPr="0038593A" w:rsidRDefault="008E7873"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9</w:t>
          </w:r>
          <w:r w:rsidR="00E44D25" w:rsidRPr="0038593A">
            <w:rPr>
              <w:rFonts w:asciiTheme="majorHAnsi" w:hAnsiTheme="majorHAnsi" w:cs="Arial"/>
              <w:sz w:val="20"/>
              <w:szCs w:val="20"/>
            </w:rPr>
            <w:t xml:space="preserve"> – </w:t>
          </w:r>
          <w:r w:rsidRPr="0038593A">
            <w:rPr>
              <w:rFonts w:asciiTheme="majorHAnsi" w:hAnsiTheme="majorHAnsi" w:cs="Arial"/>
              <w:sz w:val="20"/>
              <w:szCs w:val="20"/>
            </w:rPr>
            <w:t>Professional Associations: The Third Community</w:t>
          </w:r>
        </w:p>
        <w:p w:rsidR="00E44D25" w:rsidRPr="0038593A" w:rsidRDefault="008E7873"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10</w:t>
          </w:r>
          <w:r w:rsidR="00E44D25" w:rsidRPr="0038593A">
            <w:rPr>
              <w:rFonts w:asciiTheme="majorHAnsi" w:hAnsiTheme="majorHAnsi" w:cs="Arial"/>
              <w:sz w:val="20"/>
              <w:szCs w:val="20"/>
            </w:rPr>
            <w:t xml:space="preserve"> – Tec</w:t>
          </w:r>
          <w:r w:rsidRPr="0038593A">
            <w:rPr>
              <w:rFonts w:asciiTheme="majorHAnsi" w:hAnsiTheme="majorHAnsi" w:cs="Arial"/>
              <w:sz w:val="20"/>
              <w:szCs w:val="20"/>
            </w:rPr>
            <w:t>hnology in the Music Classroom</w:t>
          </w:r>
        </w:p>
        <w:p w:rsidR="00E44D25" w:rsidRPr="0038593A" w:rsidRDefault="008E7873"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11</w:t>
          </w:r>
          <w:r w:rsidR="00E44D25" w:rsidRPr="0038593A">
            <w:rPr>
              <w:rFonts w:asciiTheme="majorHAnsi" w:hAnsiTheme="majorHAnsi" w:cs="Arial"/>
              <w:sz w:val="20"/>
              <w:szCs w:val="20"/>
            </w:rPr>
            <w:t xml:space="preserve"> – What Music Teachers Need to Know to Be Successful – Classroom/Rehearsal Management</w:t>
          </w:r>
        </w:p>
        <w:p w:rsidR="00E44D25" w:rsidRPr="0038593A" w:rsidRDefault="008E7873" w:rsidP="00E44D25">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lastRenderedPageBreak/>
            <w:t>Week 12</w:t>
          </w:r>
          <w:r w:rsidR="00E44D25" w:rsidRPr="0038593A">
            <w:rPr>
              <w:rFonts w:asciiTheme="majorHAnsi" w:hAnsiTheme="majorHAnsi" w:cs="Arial"/>
              <w:sz w:val="20"/>
              <w:szCs w:val="20"/>
            </w:rPr>
            <w:t xml:space="preserve"> – What Music Teachers Need to Know to Be Successful – Assessment</w:t>
          </w:r>
        </w:p>
        <w:p w:rsidR="008E7873" w:rsidRPr="0038593A" w:rsidRDefault="008E7873" w:rsidP="00547433">
          <w:pPr>
            <w:tabs>
              <w:tab w:val="left" w:pos="360"/>
              <w:tab w:val="left" w:pos="720"/>
            </w:tabs>
            <w:spacing w:after="0" w:line="240" w:lineRule="auto"/>
            <w:rPr>
              <w:rFonts w:asciiTheme="majorHAnsi" w:hAnsiTheme="majorHAnsi" w:cs="Arial"/>
              <w:sz w:val="20"/>
              <w:szCs w:val="20"/>
            </w:rPr>
          </w:pPr>
          <w:r w:rsidRPr="0038593A">
            <w:rPr>
              <w:rFonts w:asciiTheme="majorHAnsi" w:hAnsiTheme="majorHAnsi" w:cs="Arial"/>
              <w:sz w:val="20"/>
              <w:szCs w:val="20"/>
            </w:rPr>
            <w:t>Week 13</w:t>
          </w:r>
          <w:r w:rsidR="00E44D25" w:rsidRPr="0038593A">
            <w:rPr>
              <w:rFonts w:asciiTheme="majorHAnsi" w:hAnsiTheme="majorHAnsi" w:cs="Arial"/>
              <w:sz w:val="20"/>
              <w:szCs w:val="20"/>
            </w:rPr>
            <w:t xml:space="preserve"> – What Music Teachers Need to Know to Be Successful – Advocacy and Connecting w/Community</w:t>
          </w:r>
        </w:p>
        <w:p w:rsidR="004261D8" w:rsidRDefault="008E7873" w:rsidP="004261D8">
          <w:pPr>
            <w:tabs>
              <w:tab w:val="left" w:pos="360"/>
              <w:tab w:val="left" w:pos="720"/>
            </w:tabs>
            <w:spacing w:after="0" w:line="240" w:lineRule="auto"/>
            <w:rPr>
              <w:rFonts w:ascii="Arial" w:hAnsi="Arial" w:cs="Arial"/>
              <w:sz w:val="20"/>
              <w:szCs w:val="20"/>
            </w:rPr>
          </w:pPr>
          <w:r w:rsidRPr="0038593A">
            <w:rPr>
              <w:rFonts w:asciiTheme="majorHAnsi" w:hAnsiTheme="majorHAnsi" w:cs="Arial"/>
              <w:sz w:val="20"/>
              <w:szCs w:val="20"/>
            </w:rPr>
            <w:t>Week 14 – Building a Music Education Philosophy</w:t>
          </w:r>
          <w:r w:rsidR="005029BB">
            <w:rPr>
              <w:rFonts w:asciiTheme="majorHAnsi" w:hAnsiTheme="majorHAnsi" w:cs="Arial"/>
              <w:sz w:val="20"/>
              <w:szCs w:val="20"/>
            </w:rPr>
            <w:t>,</w:t>
          </w:r>
          <w:r w:rsidRPr="0038593A">
            <w:rPr>
              <w:rFonts w:asciiTheme="majorHAnsi" w:hAnsiTheme="majorHAnsi" w:cs="Arial"/>
              <w:sz w:val="20"/>
              <w:szCs w:val="20"/>
            </w:rPr>
            <w:t xml:space="preserve"> Ethics</w:t>
          </w:r>
          <w:r w:rsidR="005029BB">
            <w:rPr>
              <w:rFonts w:asciiTheme="majorHAnsi" w:hAnsiTheme="majorHAnsi" w:cs="Arial"/>
              <w:sz w:val="20"/>
              <w:szCs w:val="20"/>
            </w:rPr>
            <w:t xml:space="preserve"> &amp; Reviewing Music Teacher Dispositions</w:t>
          </w:r>
        </w:p>
        <w:p w:rsidR="00473252" w:rsidRPr="004261D8" w:rsidRDefault="00FE13BC" w:rsidP="004261D8">
          <w:pPr>
            <w:tabs>
              <w:tab w:val="left" w:pos="360"/>
              <w:tab w:val="left" w:pos="720"/>
            </w:tabs>
            <w:spacing w:after="0" w:line="240" w:lineRule="auto"/>
            <w:rPr>
              <w:rFonts w:ascii="Arial" w:hAnsi="Arial" w:cs="Arial"/>
              <w:sz w:val="20"/>
              <w:szCs w:val="20"/>
            </w:rPr>
          </w:pPr>
        </w:p>
      </w:sdtContent>
    </w:sdt>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38593A" w:rsidRDefault="0038593A" w:rsidP="00547433">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 xml:space="preserve">Writing Assignments, including a culminating Philosophy of Music Education Paper; Class Presentations, Examinations including a </w:t>
          </w:r>
          <w:r w:rsidR="003F20ED" w:rsidRPr="0038593A">
            <w:rPr>
              <w:rFonts w:asciiTheme="majorHAnsi" w:hAnsiTheme="majorHAnsi" w:cs="Arial"/>
              <w:b/>
              <w:sz w:val="20"/>
              <w:szCs w:val="20"/>
            </w:rPr>
            <w:t>Mid-Term and Final Exam</w:t>
          </w:r>
          <w:r w:rsidRPr="0038593A">
            <w:rPr>
              <w:rFonts w:asciiTheme="majorHAnsi" w:hAnsiTheme="majorHAnsi" w:cs="Arial"/>
              <w:b/>
              <w:sz w:val="20"/>
              <w:szCs w:val="20"/>
            </w:rPr>
            <w:t>, and Field Observations</w:t>
          </w:r>
          <w:r w:rsidR="003F20ED" w:rsidRPr="0038593A">
            <w:rPr>
              <w:rFonts w:asciiTheme="majorHAnsi" w:hAnsiTheme="majorHAnsi" w:cs="Arial"/>
              <w:b/>
              <w:sz w:val="20"/>
              <w:szCs w:val="20"/>
            </w:rPr>
            <w:t xml:space="preserve"> </w:t>
          </w:r>
          <w:r w:rsidR="00E07628" w:rsidRPr="0038593A">
            <w:rPr>
              <w:rFonts w:asciiTheme="majorHAnsi" w:hAnsiTheme="majorHAnsi" w:cs="Arial"/>
              <w:b/>
              <w:sz w:val="20"/>
              <w:szCs w:val="20"/>
            </w:rPr>
            <w:t xml:space="preserve"> </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p w:rsidR="00E07628" w:rsidRPr="0038593A" w:rsidRDefault="0038593A" w:rsidP="00001C04">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There will be 30 hours of observations in music teaching-learning contexts.</w:t>
      </w:r>
    </w:p>
    <w:p w:rsidR="00E85168" w:rsidRPr="00592A95" w:rsidRDefault="00E85168"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r w:rsidR="00E85168">
        <w:rPr>
          <w:rFonts w:asciiTheme="majorHAnsi" w:hAnsiTheme="majorHAnsi" w:cs="Arial"/>
          <w:sz w:val="20"/>
          <w:szCs w:val="20"/>
        </w:rPr>
        <w:t xml:space="preserve"> </w:t>
      </w:r>
    </w:p>
    <w:sdt>
      <w:sdtPr>
        <w:rPr>
          <w:rFonts w:asciiTheme="majorHAnsi" w:hAnsiTheme="majorHAnsi" w:cs="Arial"/>
          <w:sz w:val="20"/>
          <w:szCs w:val="20"/>
        </w:rPr>
        <w:id w:val="110639606"/>
      </w:sdtPr>
      <w:sdtEndPr>
        <w:rPr>
          <w:color w:val="FF0000"/>
        </w:rPr>
      </w:sdtEndPr>
      <w:sdtContent>
        <w:p w:rsidR="00E85168" w:rsidRPr="00E85168" w:rsidRDefault="00E85168" w:rsidP="00E85168">
          <w:pPr>
            <w:tabs>
              <w:tab w:val="left" w:pos="360"/>
              <w:tab w:val="left" w:pos="720"/>
            </w:tabs>
            <w:spacing w:after="0" w:line="240" w:lineRule="auto"/>
            <w:rPr>
              <w:b/>
            </w:rPr>
          </w:pPr>
          <w:r w:rsidRPr="00E85168">
            <w:rPr>
              <w:rFonts w:asciiTheme="majorHAnsi" w:hAnsiTheme="majorHAnsi" w:cs="Arial"/>
              <w:b/>
              <w:sz w:val="20"/>
              <w:szCs w:val="20"/>
            </w:rPr>
            <w:t>No additional faculty required at this time.</w:t>
          </w:r>
        </w:p>
        <w:p w:rsidR="00AB5523" w:rsidRPr="00E85168" w:rsidRDefault="00FE13BC" w:rsidP="00001C04">
          <w:pPr>
            <w:tabs>
              <w:tab w:val="left" w:pos="360"/>
              <w:tab w:val="left" w:pos="720"/>
            </w:tabs>
            <w:spacing w:after="0" w:line="240" w:lineRule="auto"/>
            <w:rPr>
              <w:rFonts w:asciiTheme="majorHAnsi" w:hAnsiTheme="majorHAnsi" w:cs="Arial"/>
              <w:color w:val="FF0000"/>
              <w:sz w:val="20"/>
              <w:szCs w:val="20"/>
            </w:rPr>
          </w:pPr>
        </w:p>
      </w:sdtContent>
    </w:sdt>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38593A" w:rsidRPr="0038593A" w:rsidRDefault="0038593A" w:rsidP="00001C04">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 xml:space="preserve">To introduce </w:t>
      </w:r>
      <w:proofErr w:type="spellStart"/>
      <w:r>
        <w:rPr>
          <w:rFonts w:asciiTheme="majorHAnsi" w:hAnsiTheme="majorHAnsi" w:cs="Arial"/>
          <w:b/>
          <w:sz w:val="20"/>
          <w:szCs w:val="20"/>
        </w:rPr>
        <w:t>preservice</w:t>
      </w:r>
      <w:proofErr w:type="spellEnd"/>
      <w:r>
        <w:rPr>
          <w:rFonts w:asciiTheme="majorHAnsi" w:hAnsiTheme="majorHAnsi" w:cs="Arial"/>
          <w:b/>
          <w:sz w:val="20"/>
          <w:szCs w:val="20"/>
        </w:rPr>
        <w:t xml:space="preserve"> music teachers</w:t>
      </w:r>
      <w:r w:rsidRPr="0038593A">
        <w:rPr>
          <w:rFonts w:asciiTheme="majorHAnsi" w:hAnsiTheme="majorHAnsi" w:cs="Arial"/>
          <w:b/>
          <w:sz w:val="20"/>
          <w:szCs w:val="20"/>
        </w:rPr>
        <w:t xml:space="preserve"> to the world of teaching and learning music in K-12 contexts.</w:t>
      </w:r>
      <w:proofErr w:type="gramEnd"/>
    </w:p>
    <w:p w:rsidR="00E00690" w:rsidRDefault="00E00690"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EF7CB7" w:rsidRPr="00591A06" w:rsidRDefault="0038593A" w:rsidP="0038593A">
          <w:pPr>
            <w:tabs>
              <w:tab w:val="left" w:pos="360"/>
              <w:tab w:val="left" w:pos="720"/>
            </w:tabs>
            <w:spacing w:after="0" w:line="240" w:lineRule="auto"/>
            <w:rPr>
              <w:rFonts w:asciiTheme="majorHAnsi" w:hAnsiTheme="majorHAnsi" w:cs="Arial"/>
              <w:b/>
              <w:sz w:val="20"/>
              <w:szCs w:val="20"/>
            </w:rPr>
          </w:pPr>
          <w:r w:rsidRPr="00591A06">
            <w:rPr>
              <w:rFonts w:asciiTheme="majorHAnsi" w:hAnsiTheme="majorHAnsi" w:cs="Arial"/>
              <w:b/>
              <w:sz w:val="20"/>
              <w:szCs w:val="20"/>
            </w:rPr>
            <w:t>Music Education in Your Hands: An Introduction for Future Teachers</w:t>
          </w:r>
        </w:p>
        <w:p w:rsidR="0038593A" w:rsidRPr="00591A06" w:rsidRDefault="0038593A" w:rsidP="0038593A">
          <w:pPr>
            <w:tabs>
              <w:tab w:val="left" w:pos="360"/>
              <w:tab w:val="left" w:pos="720"/>
            </w:tabs>
            <w:spacing w:after="0" w:line="240" w:lineRule="auto"/>
            <w:rPr>
              <w:rFonts w:asciiTheme="majorHAnsi" w:hAnsiTheme="majorHAnsi" w:cs="Arial"/>
              <w:b/>
              <w:sz w:val="20"/>
              <w:szCs w:val="20"/>
            </w:rPr>
          </w:pPr>
          <w:r w:rsidRPr="00591A06">
            <w:rPr>
              <w:rFonts w:asciiTheme="majorHAnsi" w:hAnsiTheme="majorHAnsi" w:cs="Arial"/>
              <w:b/>
              <w:sz w:val="20"/>
              <w:szCs w:val="20"/>
            </w:rPr>
            <w:t>Michael Mark and Patrice Madura (2010)</w:t>
          </w:r>
        </w:p>
        <w:p w:rsidR="00547433" w:rsidRDefault="0038593A" w:rsidP="00547433">
          <w:pPr>
            <w:tabs>
              <w:tab w:val="left" w:pos="360"/>
              <w:tab w:val="left" w:pos="720"/>
            </w:tabs>
            <w:spacing w:after="0" w:line="240" w:lineRule="auto"/>
            <w:rPr>
              <w:rFonts w:asciiTheme="majorHAnsi" w:hAnsiTheme="majorHAnsi" w:cs="Arial"/>
              <w:sz w:val="20"/>
              <w:szCs w:val="20"/>
            </w:rPr>
          </w:pPr>
          <w:r w:rsidRPr="00591A06">
            <w:rPr>
              <w:rFonts w:asciiTheme="majorHAnsi" w:hAnsiTheme="majorHAnsi" w:cs="Arial"/>
              <w:b/>
              <w:sz w:val="20"/>
              <w:szCs w:val="20"/>
            </w:rPr>
            <w:t>Routledge</w:t>
          </w:r>
          <w:r w:rsidR="00591A06" w:rsidRPr="00591A06">
            <w:rPr>
              <w:rFonts w:asciiTheme="majorHAnsi" w:hAnsiTheme="majorHAnsi" w:cs="Arial"/>
              <w:b/>
              <w:sz w:val="20"/>
              <w:szCs w:val="20"/>
            </w:rPr>
            <w:t xml:space="preserve"> 978-0-415-80090</w:t>
          </w:r>
        </w:p>
      </w:sdtContent>
    </w:sdt>
    <w:p w:rsidR="00547433" w:rsidRPr="00591A06" w:rsidRDefault="00001C04"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rPr>
            <w:b/>
          </w:rPr>
        </w:sdtEndPr>
        <w:sdtContent>
          <w:r w:rsidR="00591A06" w:rsidRPr="00591A06">
            <w:rPr>
              <w:rFonts w:asciiTheme="majorHAnsi" w:hAnsiTheme="majorHAnsi" w:cs="Arial"/>
              <w:b/>
              <w:sz w:val="20"/>
              <w:szCs w:val="20"/>
            </w:rPr>
            <w:t>10 for the required text and an additional 10 pages for supplemental reading.</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591A06">
            <w:rPr>
              <w:rFonts w:asciiTheme="majorHAnsi" w:hAnsiTheme="majorHAnsi" w:cs="Arial"/>
              <w:sz w:val="20"/>
              <w:szCs w:val="20"/>
            </w:rPr>
            <w:t>42</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9820AA" w:rsidRDefault="00001C04" w:rsidP="00001C04">
      <w:pPr>
        <w:tabs>
          <w:tab w:val="left" w:pos="360"/>
          <w:tab w:val="left" w:pos="720"/>
        </w:tabs>
        <w:spacing w:after="0" w:line="240" w:lineRule="auto"/>
        <w:rPr>
          <w:rFonts w:asciiTheme="majorHAnsi" w:hAnsiTheme="majorHAnsi" w:cs="Arial"/>
          <w:color w:val="00B050"/>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060946" w:edGrp="everyone"/>
    <w:p w:rsidR="00C334FF" w:rsidRPr="00592A95" w:rsidRDefault="00FE13BC" w:rsidP="00707894">
      <w:pPr>
        <w:spacing w:after="0" w:line="240" w:lineRule="auto"/>
        <w:ind w:left="270"/>
        <w:rPr>
          <w:rFonts w:asciiTheme="majorHAnsi" w:hAnsiTheme="majorHAnsi" w:cs="Arial"/>
          <w:sz w:val="20"/>
          <w:szCs w:val="20"/>
        </w:rPr>
      </w:pPr>
      <w:sdt>
        <w:sdtPr>
          <w:rPr>
            <w:rFonts w:ascii="MS Gothic" w:eastAsia="MS Gothic" w:hAnsiTheme="majorHAnsi"/>
            <w:b/>
          </w:rPr>
          <w:id w:val="-895966692"/>
        </w:sdtPr>
        <w:sdtEndPr/>
        <w:sdtContent>
          <w:permStart w:id="1411845075" w:edGrp="everyone"/>
          <w:sdt>
            <w:sdtPr>
              <w:rPr>
                <w:rFonts w:ascii="MS Gothic" w:eastAsia="MS Gothic" w:hAnsiTheme="majorHAnsi"/>
              </w:rPr>
              <w:id w:val="-215432856"/>
            </w:sdtPr>
            <w:sdtEndPr/>
            <w:sdtContent>
              <w:r w:rsidR="0013393C">
                <w:rPr>
                  <w:rFonts w:ascii="MS Gothic" w:eastAsia="MS Gothic" w:hAnsi="MS Gothic" w:hint="eastAsia"/>
                </w:rPr>
                <w:t>☒</w:t>
              </w:r>
            </w:sdtContent>
          </w:sdt>
          <w:permEnd w:id="1411845075"/>
        </w:sdtContent>
      </w:sdt>
      <w:permEnd w:id="16060946"/>
      <w:r w:rsidR="00C334FF" w:rsidRPr="00592A95">
        <w:rPr>
          <w:rFonts w:asciiTheme="majorHAnsi" w:hAnsiTheme="majorHAnsi" w:cs="Arial"/>
          <w:sz w:val="20"/>
          <w:szCs w:val="20"/>
        </w:rPr>
        <w:t>Collaborative assignments</w:t>
      </w:r>
    </w:p>
    <w:permStart w:id="916673899" w:edGrp="everyone"/>
    <w:p w:rsidR="00C334FF" w:rsidRPr="00592A95" w:rsidRDefault="00FE13B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91667389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68569635" w:edGrp="everyone"/>
    <w:p w:rsidR="00C334FF" w:rsidRPr="00592A95" w:rsidRDefault="00FE13B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permStart w:id="627528856" w:edGrp="everyone"/>
          <w:sdt>
            <w:sdtPr>
              <w:rPr>
                <w:rFonts w:ascii="MS Gothic" w:eastAsia="MS Gothic" w:hAnsiTheme="majorHAnsi"/>
              </w:rPr>
              <w:id w:val="-776175573"/>
            </w:sdtPr>
            <w:sdtEndPr/>
            <w:sdtContent>
              <w:r w:rsidR="0013393C">
                <w:rPr>
                  <w:rFonts w:ascii="MS Gothic" w:eastAsia="MS Gothic" w:hAnsi="MS Gothic" w:hint="eastAsia"/>
                </w:rPr>
                <w:t>☒</w:t>
              </w:r>
            </w:sdtContent>
          </w:sdt>
          <w:permEnd w:id="627528856"/>
        </w:sdtContent>
      </w:sdt>
      <w:permEnd w:id="176856963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05915113" w:edGrp="everyone"/>
    <w:p w:rsidR="00C334FF" w:rsidRPr="00592A95" w:rsidRDefault="00FE13B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rPr>
            <w:b/>
          </w:rPr>
        </w:sdtEndPr>
        <w:sdtContent>
          <w:permStart w:id="1362324285" w:edGrp="everyone"/>
          <w:sdt>
            <w:sdtPr>
              <w:rPr>
                <w:rFonts w:ascii="MS Gothic" w:eastAsia="MS Gothic" w:hAnsiTheme="majorHAnsi"/>
              </w:rPr>
              <w:id w:val="-2023623737"/>
            </w:sdtPr>
            <w:sdtEndPr/>
            <w:sdtContent>
              <w:r w:rsidR="0013393C">
                <w:rPr>
                  <w:rFonts w:ascii="MS Gothic" w:eastAsia="MS Gothic" w:hAnsi="MS Gothic" w:hint="eastAsia"/>
                </w:rPr>
                <w:t>☒</w:t>
              </w:r>
            </w:sdtContent>
          </w:sdt>
          <w:permEnd w:id="1362324285"/>
        </w:sdtContent>
      </w:sdt>
      <w:permEnd w:id="805915113"/>
      <w:r w:rsidR="00547433" w:rsidRPr="00481EB9">
        <w:rPr>
          <w:rFonts w:asciiTheme="majorHAnsi" w:hAnsiTheme="majorHAnsi" w:cs="Arial"/>
          <w:b/>
          <w:sz w:val="20"/>
          <w:szCs w:val="20"/>
        </w:rPr>
        <w:t xml:space="preserve"> </w:t>
      </w:r>
      <w:r w:rsidR="00C334FF" w:rsidRPr="00592A95">
        <w:rPr>
          <w:rFonts w:asciiTheme="majorHAnsi" w:hAnsiTheme="majorHAnsi" w:cs="Arial"/>
          <w:sz w:val="20"/>
          <w:szCs w:val="20"/>
        </w:rPr>
        <w:t xml:space="preserve">Service learning or </w:t>
      </w:r>
      <w:r w:rsidR="00C334FF" w:rsidRPr="003F20ED">
        <w:rPr>
          <w:rFonts w:asciiTheme="majorHAnsi" w:hAnsiTheme="majorHAnsi" w:cs="Arial"/>
          <w:sz w:val="20"/>
          <w:szCs w:val="20"/>
        </w:rPr>
        <w:t>community learning</w:t>
      </w:r>
    </w:p>
    <w:permStart w:id="1241253406" w:edGrp="everyone"/>
    <w:p w:rsidR="00C334FF" w:rsidRPr="00592A95" w:rsidRDefault="00FE13B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124125340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46069254" w:edGrp="everyone"/>
    <w:p w:rsidR="00C334FF" w:rsidRPr="00592A95" w:rsidRDefault="00FE13B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44606925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61665052" w:edGrp="everyone"/>
    <w:p w:rsidR="00C334FF" w:rsidRPr="00592A95" w:rsidRDefault="00FE13B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56166505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81932174" w:edGrp="everyone"/>
    <w:p w:rsidR="00C334FF" w:rsidRPr="00592A95" w:rsidRDefault="00FE13B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168193217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04395662" w:edGrp="everyone"/>
          <w:r w:rsidR="00547433" w:rsidRPr="006E6FEC">
            <w:rPr>
              <w:rStyle w:val="PlaceholderText"/>
              <w:shd w:val="clear" w:color="auto" w:fill="D9D9D9" w:themeFill="background1" w:themeFillShade="D9"/>
            </w:rPr>
            <w:t>Enter text...</w:t>
          </w:r>
          <w:permEnd w:id="70439566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FE13B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481EB9">
            <w:rPr>
              <w:rFonts w:asciiTheme="majorHAnsi" w:hAnsiTheme="majorHAnsi" w:cs="Arial"/>
              <w:sz w:val="20"/>
              <w:szCs w:val="20"/>
            </w:rPr>
            <w:t>St</w:t>
          </w:r>
          <w:r w:rsidR="00591A06">
            <w:rPr>
              <w:rFonts w:asciiTheme="majorHAnsi" w:hAnsiTheme="majorHAnsi" w:cs="Arial"/>
              <w:sz w:val="20"/>
              <w:szCs w:val="20"/>
            </w:rPr>
            <w:t>udents will be able to describe</w:t>
          </w:r>
          <w:r w:rsidR="00A726A5">
            <w:rPr>
              <w:rFonts w:asciiTheme="majorHAnsi" w:hAnsiTheme="majorHAnsi" w:cs="Arial"/>
              <w:sz w:val="20"/>
              <w:szCs w:val="20"/>
            </w:rPr>
            <w:t xml:space="preserve"> </w:t>
          </w:r>
          <w:proofErr w:type="spellStart"/>
          <w:r w:rsidR="00591A06">
            <w:rPr>
              <w:rFonts w:asciiTheme="majorHAnsi" w:hAnsiTheme="majorHAnsi" w:cs="Arial"/>
              <w:sz w:val="20"/>
              <w:szCs w:val="20"/>
            </w:rPr>
            <w:t>Csikszentmihalyi’s</w:t>
          </w:r>
          <w:proofErr w:type="spellEnd"/>
          <w:r w:rsidR="00591A06">
            <w:rPr>
              <w:rFonts w:asciiTheme="majorHAnsi" w:hAnsiTheme="majorHAnsi" w:cs="Arial"/>
              <w:sz w:val="20"/>
              <w:szCs w:val="20"/>
            </w:rPr>
            <w:t xml:space="preserve"> Flow Theory</w:t>
          </w:r>
          <w:r w:rsidR="00481EB9">
            <w:rPr>
              <w:rFonts w:asciiTheme="majorHAnsi" w:hAnsiTheme="majorHAnsi" w:cs="Arial"/>
              <w:sz w:val="20"/>
              <w:szCs w:val="20"/>
            </w:rPr>
            <w:t xml:space="preserve"> as it </w:t>
          </w:r>
          <w:r w:rsidR="00591A06">
            <w:rPr>
              <w:rFonts w:asciiTheme="majorHAnsi" w:hAnsiTheme="majorHAnsi" w:cs="Arial"/>
              <w:sz w:val="20"/>
              <w:szCs w:val="20"/>
            </w:rPr>
            <w:t>specifically relat</w:t>
          </w:r>
          <w:r w:rsidR="009E61EB">
            <w:rPr>
              <w:rFonts w:asciiTheme="majorHAnsi" w:hAnsiTheme="majorHAnsi" w:cs="Arial"/>
              <w:sz w:val="20"/>
              <w:szCs w:val="20"/>
            </w:rPr>
            <w:t>es to learning musical concepts.</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696685">
        <w:rPr>
          <w:rFonts w:asciiTheme="majorHAnsi" w:hAnsiTheme="majorHAnsi" w:cs="Arial"/>
          <w:b/>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 w:rsidR="00547433" w:rsidRPr="00592A95" w:rsidRDefault="00591A06"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Each student will need to describe orally through class discussion and </w:t>
          </w:r>
          <w:r w:rsidR="009E61EB">
            <w:rPr>
              <w:rFonts w:asciiTheme="majorHAnsi" w:hAnsiTheme="majorHAnsi" w:cs="Arial"/>
              <w:sz w:val="20"/>
              <w:szCs w:val="20"/>
            </w:rPr>
            <w:t xml:space="preserve">draw a figure </w:t>
          </w:r>
          <w:proofErr w:type="spellStart"/>
          <w:r>
            <w:rPr>
              <w:rFonts w:asciiTheme="majorHAnsi" w:hAnsiTheme="majorHAnsi" w:cs="Arial"/>
              <w:sz w:val="20"/>
              <w:szCs w:val="20"/>
            </w:rPr>
            <w:t>Csikszentmihalyi’s</w:t>
          </w:r>
          <w:proofErr w:type="spellEnd"/>
          <w:r>
            <w:rPr>
              <w:rFonts w:asciiTheme="majorHAnsi" w:hAnsiTheme="majorHAnsi" w:cs="Arial"/>
              <w:sz w:val="20"/>
              <w:szCs w:val="20"/>
            </w:rPr>
            <w:t xml:space="preserve"> Flow Theory. </w:t>
          </w:r>
        </w:p>
      </w:sdtContent>
    </w:sdt>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696685">
        <w:rPr>
          <w:rFonts w:asciiTheme="majorHAnsi" w:hAnsiTheme="majorHAnsi" w:cs="Arial"/>
          <w:b/>
          <w:sz w:val="20"/>
          <w:szCs w:val="20"/>
        </w:rPr>
        <w:t>Assessment Tool:</w:t>
      </w:r>
      <w:r w:rsidRPr="00592A95">
        <w:rPr>
          <w:rFonts w:asciiTheme="majorHAnsi" w:hAnsiTheme="majorHAnsi" w:cs="Arial"/>
          <w:sz w:val="20"/>
          <w:szCs w:val="20"/>
        </w:rPr>
        <w:t xml:space="preserve">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 w:rsidR="000D06F1" w:rsidRPr="004261D8" w:rsidRDefault="00226EB3"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A </w:t>
          </w:r>
          <w:r w:rsidR="009E61EB">
            <w:rPr>
              <w:rFonts w:asciiTheme="majorHAnsi" w:hAnsiTheme="majorHAnsi" w:cs="Arial"/>
              <w:sz w:val="20"/>
              <w:szCs w:val="20"/>
            </w:rPr>
            <w:t xml:space="preserve">student created </w:t>
          </w:r>
          <w:r>
            <w:rPr>
              <w:rFonts w:asciiTheme="majorHAnsi" w:hAnsiTheme="majorHAnsi" w:cs="Arial"/>
              <w:sz w:val="20"/>
              <w:szCs w:val="20"/>
            </w:rPr>
            <w:t>rubric</w:t>
          </w:r>
          <w:r w:rsidR="009E61EB">
            <w:rPr>
              <w:rFonts w:asciiTheme="majorHAnsi" w:hAnsiTheme="majorHAnsi" w:cs="Arial"/>
              <w:sz w:val="20"/>
              <w:szCs w:val="20"/>
            </w:rPr>
            <w:t>, with assistance from the professor</w:t>
          </w:r>
          <w:proofErr w:type="gramStart"/>
          <w:r w:rsidR="009E61EB">
            <w:rPr>
              <w:rFonts w:asciiTheme="majorHAnsi" w:hAnsiTheme="majorHAnsi" w:cs="Arial"/>
              <w:sz w:val="20"/>
              <w:szCs w:val="20"/>
            </w:rPr>
            <w:t xml:space="preserve">, </w:t>
          </w:r>
          <w:r>
            <w:rPr>
              <w:rFonts w:asciiTheme="majorHAnsi" w:hAnsiTheme="majorHAnsi" w:cs="Arial"/>
              <w:sz w:val="20"/>
              <w:szCs w:val="20"/>
            </w:rPr>
            <w:t xml:space="preserve"> will</w:t>
          </w:r>
          <w:proofErr w:type="gramEnd"/>
          <w:r>
            <w:rPr>
              <w:rFonts w:asciiTheme="majorHAnsi" w:hAnsiTheme="majorHAnsi" w:cs="Arial"/>
              <w:sz w:val="20"/>
              <w:szCs w:val="20"/>
            </w:rPr>
            <w:t xml:space="preserve"> </w:t>
          </w:r>
          <w:r w:rsidR="009E61EB">
            <w:rPr>
              <w:rFonts w:asciiTheme="majorHAnsi" w:hAnsiTheme="majorHAnsi" w:cs="Arial"/>
              <w:sz w:val="20"/>
              <w:szCs w:val="20"/>
            </w:rPr>
            <w:t xml:space="preserve">be utilized to assess class discussion and drawn figure pertaining to </w:t>
          </w:r>
          <w:proofErr w:type="spellStart"/>
          <w:r w:rsidR="009E61EB">
            <w:rPr>
              <w:rFonts w:asciiTheme="majorHAnsi" w:hAnsiTheme="majorHAnsi" w:cs="Arial"/>
              <w:sz w:val="20"/>
              <w:szCs w:val="20"/>
            </w:rPr>
            <w:t>Csikszentmihalyi’s</w:t>
          </w:r>
          <w:proofErr w:type="spellEnd"/>
          <w:r w:rsidR="009E61EB">
            <w:rPr>
              <w:rFonts w:asciiTheme="majorHAnsi" w:hAnsiTheme="majorHAnsi" w:cs="Arial"/>
              <w:sz w:val="20"/>
              <w:szCs w:val="20"/>
            </w:rPr>
            <w:t xml:space="preserve"> Flow Theory</w:t>
          </w:r>
          <w:r>
            <w:rPr>
              <w:rFonts w:asciiTheme="majorHAnsi" w:hAnsiTheme="majorHAnsi" w:cs="Arial"/>
              <w:sz w:val="20"/>
              <w:szCs w:val="20"/>
            </w:rPr>
            <w:t>.</w:t>
          </w:r>
        </w:p>
      </w:sdtContent>
    </w:sdt>
    <w:p w:rsidR="00E446C5" w:rsidRDefault="00E446C5" w:rsidP="00707894">
      <w:pPr>
        <w:tabs>
          <w:tab w:val="left" w:pos="360"/>
        </w:tabs>
        <w:spacing w:after="0"/>
        <w:rPr>
          <w:rFonts w:asciiTheme="majorHAnsi" w:hAnsiTheme="majorHAnsi" w:cs="Arial"/>
          <w:b/>
          <w:sz w:val="20"/>
          <w:szCs w:val="20"/>
        </w:rPr>
      </w:pPr>
    </w:p>
    <w:p w:rsidR="00C23CC7" w:rsidRPr="001E6DA5" w:rsidRDefault="00C23CC7" w:rsidP="00707894">
      <w:pPr>
        <w:tabs>
          <w:tab w:val="left" w:pos="360"/>
        </w:tabs>
        <w:spacing w:after="0"/>
        <w:rPr>
          <w:rFonts w:asciiTheme="majorHAnsi" w:hAnsiTheme="majorHAnsi" w:cs="Arial"/>
          <w:b/>
          <w:sz w:val="20"/>
          <w:szCs w:val="20"/>
        </w:rPr>
      </w:pPr>
      <w:r w:rsidRPr="001E6DA5">
        <w:rPr>
          <w:rFonts w:asciiTheme="majorHAnsi" w:hAnsiTheme="majorHAnsi" w:cs="Arial"/>
          <w:b/>
          <w:sz w:val="20"/>
          <w:szCs w:val="20"/>
        </w:rPr>
        <w:lastRenderedPageBreak/>
        <w:t>Outcom</w:t>
      </w:r>
      <w:r w:rsidR="00547433" w:rsidRPr="001E6DA5">
        <w:rPr>
          <w:rFonts w:asciiTheme="majorHAnsi" w:hAnsiTheme="majorHAnsi" w:cs="Arial"/>
          <w:b/>
          <w:sz w:val="20"/>
          <w:szCs w:val="20"/>
        </w:rPr>
        <w:t>e #2:</w:t>
      </w:r>
    </w:p>
    <w:p w:rsidR="00547433" w:rsidRPr="004261D8" w:rsidRDefault="001E6DA5" w:rsidP="004261D8">
      <w:pPr>
        <w:spacing w:after="0"/>
        <w:rPr>
          <w:rFonts w:asciiTheme="majorHAnsi" w:hAnsiTheme="majorHAnsi"/>
          <w:color w:val="000000"/>
          <w:sz w:val="20"/>
          <w:szCs w:val="20"/>
        </w:rPr>
      </w:pPr>
      <w:r w:rsidRPr="001E6DA5">
        <w:rPr>
          <w:rFonts w:asciiTheme="majorHAnsi" w:hAnsiTheme="majorHAnsi"/>
          <w:color w:val="000000"/>
          <w:sz w:val="20"/>
          <w:szCs w:val="20"/>
        </w:rPr>
        <w:t>Students will be able to describe the components of the Teaching Cycle (objectives, instruction, assessment, and reflection) as they relate to a school year of instruction and daily rehearsals and utilize them to develop music curriculum and comprehensive lesson plans.</w:t>
      </w:r>
    </w:p>
    <w:p w:rsidR="00E446C5" w:rsidRDefault="00E446C5" w:rsidP="00707894">
      <w:pPr>
        <w:tabs>
          <w:tab w:val="left" w:pos="360"/>
        </w:tabs>
        <w:spacing w:after="0"/>
        <w:rPr>
          <w:rFonts w:asciiTheme="majorHAnsi" w:hAnsiTheme="majorHAnsi" w:cs="Arial"/>
          <w:b/>
          <w:sz w:val="20"/>
          <w:szCs w:val="20"/>
        </w:rPr>
      </w:pPr>
    </w:p>
    <w:p w:rsidR="00226EB3" w:rsidRPr="00696685" w:rsidRDefault="00547433" w:rsidP="00707894">
      <w:pPr>
        <w:tabs>
          <w:tab w:val="left" w:pos="360"/>
        </w:tabs>
        <w:spacing w:after="0"/>
        <w:rPr>
          <w:rFonts w:asciiTheme="majorHAnsi" w:hAnsiTheme="majorHAnsi" w:cs="Arial"/>
          <w:b/>
          <w:sz w:val="20"/>
          <w:szCs w:val="20"/>
        </w:rPr>
      </w:pPr>
      <w:r w:rsidRPr="001E6DA5">
        <w:rPr>
          <w:rFonts w:asciiTheme="majorHAnsi" w:hAnsiTheme="majorHAnsi" w:cs="Arial"/>
          <w:b/>
          <w:sz w:val="20"/>
          <w:szCs w:val="20"/>
        </w:rPr>
        <w:t>Learning Activity:</w:t>
      </w:r>
    </w:p>
    <w:p w:rsidR="00696685" w:rsidRDefault="00FE13BC" w:rsidP="00707894">
      <w:pPr>
        <w:tabs>
          <w:tab w:val="left" w:pos="360"/>
        </w:tabs>
        <w:spacing w:after="0"/>
        <w:rPr>
          <w:rFonts w:asciiTheme="majorHAnsi" w:hAnsiTheme="majorHAnsi" w:cs="Arial"/>
          <w:b/>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sdt>
                <w:sdtPr>
                  <w:rPr>
                    <w:rFonts w:asciiTheme="majorHAnsi" w:hAnsiTheme="majorHAnsi"/>
                    <w:sz w:val="20"/>
                    <w:szCs w:val="20"/>
                  </w:rPr>
                  <w:id w:val="-201710198"/>
                </w:sdtPr>
                <w:sdtEndPr/>
                <w:sdtContent>
                  <w:sdt>
                    <w:sdtPr>
                      <w:rPr>
                        <w:rFonts w:asciiTheme="majorHAnsi" w:hAnsiTheme="majorHAnsi" w:cs="Arial"/>
                        <w:sz w:val="20"/>
                        <w:szCs w:val="20"/>
                      </w:rPr>
                      <w:id w:val="1649939696"/>
                      <w:showingPlcHdr/>
                    </w:sdtPr>
                    <w:sdtEndPr/>
                    <w:sdtContent>
                      <w:r w:rsidR="00A643FC">
                        <w:rPr>
                          <w:rFonts w:asciiTheme="majorHAnsi" w:hAnsiTheme="majorHAnsi" w:cs="Arial"/>
                          <w:sz w:val="20"/>
                          <w:szCs w:val="20"/>
                        </w:rPr>
                        <w:t xml:space="preserve">     </w:t>
                      </w:r>
                    </w:sdtContent>
                  </w:sdt>
                </w:sdtContent>
              </w:sdt>
              <w:r w:rsidR="001E6DA5" w:rsidRPr="001E6DA5">
                <w:rPr>
                  <w:rFonts w:asciiTheme="majorHAnsi" w:hAnsiTheme="majorHAnsi"/>
                  <w:color w:val="000000"/>
                  <w:sz w:val="20"/>
                  <w:szCs w:val="20"/>
                </w:rPr>
                <w:t xml:space="preserve">Students will participate in class discussions led by the instructor using the Socratic </w:t>
              </w:r>
              <w:proofErr w:type="gramStart"/>
              <w:r w:rsidR="001E6DA5" w:rsidRPr="001E6DA5">
                <w:rPr>
                  <w:rFonts w:asciiTheme="majorHAnsi" w:hAnsiTheme="majorHAnsi"/>
                  <w:color w:val="000000"/>
                  <w:sz w:val="20"/>
                  <w:szCs w:val="20"/>
                </w:rPr>
                <w:t>method</w:t>
              </w:r>
              <w:proofErr w:type="gramEnd"/>
              <w:r w:rsidR="001E6DA5" w:rsidRPr="001E6DA5">
                <w:rPr>
                  <w:rFonts w:asciiTheme="majorHAnsi" w:hAnsiTheme="majorHAnsi"/>
                  <w:color w:val="000000"/>
                  <w:sz w:val="20"/>
                  <w:szCs w:val="20"/>
                </w:rPr>
                <w:t xml:space="preserve"> to connect assigned reading to the educational concepts tha</w:t>
              </w:r>
              <w:r w:rsidR="00A643FC">
                <w:rPr>
                  <w:rFonts w:asciiTheme="majorHAnsi" w:hAnsiTheme="majorHAnsi"/>
                  <w:color w:val="000000"/>
                  <w:sz w:val="20"/>
                  <w:szCs w:val="20"/>
                </w:rPr>
                <w:t xml:space="preserve">t comprise the Teaching Cycle </w:t>
              </w:r>
              <w:r w:rsidR="00A643FC" w:rsidRPr="001E6DA5">
                <w:rPr>
                  <w:rFonts w:asciiTheme="majorHAnsi" w:hAnsiTheme="majorHAnsi"/>
                  <w:color w:val="000000"/>
                  <w:sz w:val="20"/>
                  <w:szCs w:val="20"/>
                </w:rPr>
                <w:t>(objectives, instruction, assessment, and reflection)</w:t>
              </w:r>
              <w:r w:rsidR="00A643FC">
                <w:rPr>
                  <w:rFonts w:asciiTheme="majorHAnsi" w:hAnsiTheme="majorHAnsi"/>
                  <w:color w:val="000000"/>
                  <w:sz w:val="20"/>
                  <w:szCs w:val="20"/>
                </w:rPr>
                <w:t>. </w:t>
              </w:r>
            </w:sdtContent>
          </w:sdt>
        </w:sdtContent>
      </w:sdt>
    </w:p>
    <w:p w:rsidR="00E446C5" w:rsidRDefault="00E446C5" w:rsidP="00696685">
      <w:pPr>
        <w:tabs>
          <w:tab w:val="left" w:pos="360"/>
        </w:tabs>
        <w:spacing w:after="0"/>
        <w:rPr>
          <w:rFonts w:asciiTheme="majorHAnsi" w:hAnsiTheme="majorHAnsi" w:cs="Arial"/>
          <w:b/>
          <w:sz w:val="20"/>
          <w:szCs w:val="20"/>
        </w:rPr>
      </w:pPr>
    </w:p>
    <w:p w:rsidR="00696685" w:rsidRPr="001E6DA5" w:rsidRDefault="001E6DA5" w:rsidP="00696685">
      <w:pPr>
        <w:tabs>
          <w:tab w:val="left" w:pos="360"/>
        </w:tabs>
        <w:spacing w:after="0"/>
        <w:rPr>
          <w:rFonts w:asciiTheme="majorHAnsi" w:hAnsiTheme="majorHAnsi" w:cs="Arial"/>
          <w:b/>
          <w:sz w:val="20"/>
          <w:szCs w:val="20"/>
        </w:rPr>
      </w:pPr>
      <w:r w:rsidRPr="001E6DA5">
        <w:rPr>
          <w:rFonts w:asciiTheme="majorHAnsi" w:hAnsiTheme="majorHAnsi" w:cs="Arial"/>
          <w:b/>
          <w:sz w:val="20"/>
          <w:szCs w:val="20"/>
        </w:rPr>
        <w:t>Assessment Tool:</w:t>
      </w:r>
    </w:p>
    <w:p w:rsidR="00696685" w:rsidRPr="001E6DA5" w:rsidRDefault="00A643FC" w:rsidP="001E6DA5">
      <w:pPr>
        <w:rPr>
          <w:rFonts w:asciiTheme="majorHAnsi" w:hAnsiTheme="majorHAnsi"/>
          <w:color w:val="000000"/>
          <w:sz w:val="20"/>
          <w:szCs w:val="20"/>
        </w:rPr>
      </w:pPr>
      <w:r w:rsidRPr="001E6DA5">
        <w:rPr>
          <w:rFonts w:asciiTheme="majorHAnsi" w:hAnsiTheme="majorHAnsi"/>
          <w:color w:val="000000"/>
          <w:sz w:val="20"/>
          <w:szCs w:val="20"/>
        </w:rPr>
        <w:t xml:space="preserve">Students will write their own lesson plans utilizing their understanding of the Teaching Cycle and its components of objectives, instruction, assessment, and reflection.  A rubric will be utilized to assess their </w:t>
      </w:r>
      <w:r>
        <w:rPr>
          <w:rFonts w:asciiTheme="majorHAnsi" w:hAnsiTheme="majorHAnsi"/>
          <w:color w:val="000000"/>
          <w:sz w:val="20"/>
          <w:szCs w:val="20"/>
        </w:rPr>
        <w:t xml:space="preserve">lesson </w:t>
      </w:r>
      <w:r w:rsidRPr="001E6DA5">
        <w:rPr>
          <w:rFonts w:asciiTheme="majorHAnsi" w:hAnsiTheme="majorHAnsi"/>
          <w:color w:val="000000"/>
          <w:sz w:val="20"/>
          <w:szCs w:val="20"/>
        </w:rPr>
        <w:t>plans.</w:t>
      </w:r>
      <w:r w:rsidR="00696685" w:rsidRPr="001E6DA5">
        <w:rPr>
          <w:rFonts w:asciiTheme="majorHAnsi" w:hAnsiTheme="majorHAnsi" w:cs="Arial"/>
          <w:b/>
          <w:sz w:val="20"/>
          <w:szCs w:val="20"/>
        </w:rPr>
        <w:tab/>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Pr="00592A95" w:rsidRDefault="00FE13B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r w:rsidR="00876508">
            <w:rPr>
              <w:rFonts w:asciiTheme="majorHAnsi" w:hAnsiTheme="majorHAnsi" w:cs="Arial"/>
              <w:sz w:val="20"/>
              <w:szCs w:val="20"/>
            </w:rPr>
            <w:t>Intro to Music Education students will i</w:t>
          </w:r>
          <w:r w:rsidR="00226EB3">
            <w:rPr>
              <w:rFonts w:asciiTheme="majorHAnsi" w:hAnsiTheme="majorHAnsi" w:cs="Arial"/>
              <w:sz w:val="20"/>
              <w:szCs w:val="20"/>
            </w:rPr>
            <w:t>dentify strategies employed by music teachers to help students learn</w:t>
          </w:r>
          <w:r w:rsidR="00876508">
            <w:rPr>
              <w:rFonts w:asciiTheme="majorHAnsi" w:hAnsiTheme="majorHAnsi" w:cs="Arial"/>
              <w:sz w:val="20"/>
              <w:szCs w:val="20"/>
            </w:rPr>
            <w:t xml:space="preserve"> and reflect how those strategies could potentially be used in their future music teaching-learning contexts</w:t>
          </w:r>
          <w:r w:rsidR="00226EB3">
            <w:rPr>
              <w:rFonts w:asciiTheme="majorHAnsi" w:hAnsiTheme="majorHAnsi" w:cs="Arial"/>
              <w:sz w:val="20"/>
              <w:szCs w:val="20"/>
            </w:rPr>
            <w:t>.</w:t>
          </w:r>
        </w:sdtContent>
      </w:sdt>
    </w:p>
    <w:p w:rsidR="00E446C5" w:rsidRDefault="00E446C5" w:rsidP="00707894">
      <w:pPr>
        <w:tabs>
          <w:tab w:val="left" w:pos="360"/>
        </w:tabs>
        <w:spacing w:after="0"/>
        <w:rPr>
          <w:rFonts w:asciiTheme="majorHAnsi" w:hAnsiTheme="majorHAnsi" w:cs="Arial"/>
          <w:b/>
          <w:sz w:val="20"/>
          <w:szCs w:val="20"/>
        </w:rPr>
      </w:pPr>
    </w:p>
    <w:p w:rsidR="00C23CC7" w:rsidRPr="00305D79" w:rsidRDefault="00C23CC7" w:rsidP="00707894">
      <w:pPr>
        <w:tabs>
          <w:tab w:val="left" w:pos="360"/>
        </w:tabs>
        <w:spacing w:after="0"/>
        <w:rPr>
          <w:rFonts w:asciiTheme="majorHAnsi" w:hAnsiTheme="majorHAnsi"/>
          <w:b/>
          <w:sz w:val="20"/>
          <w:szCs w:val="20"/>
        </w:rPr>
      </w:pPr>
      <w:r w:rsidRPr="00305D79">
        <w:rPr>
          <w:rFonts w:asciiTheme="majorHAnsi" w:hAnsiTheme="majorHAnsi" w:cs="Arial"/>
          <w:b/>
          <w:sz w:val="20"/>
          <w:szCs w:val="20"/>
        </w:rPr>
        <w:t>Learning Activity</w:t>
      </w:r>
      <w:r w:rsidR="00584C22" w:rsidRPr="00305D79">
        <w:rPr>
          <w:rFonts w:asciiTheme="majorHAnsi" w:hAnsiTheme="majorHAnsi" w:cs="Arial"/>
          <w:b/>
          <w:sz w:val="20"/>
          <w:szCs w:val="20"/>
        </w:rPr>
        <w:t>:</w:t>
      </w:r>
      <w:r w:rsidRPr="00305D79">
        <w:rPr>
          <w:rFonts w:asciiTheme="majorHAnsi" w:hAnsiTheme="majorHAnsi" w:cs="Arial"/>
          <w:b/>
          <w:sz w:val="20"/>
          <w:szCs w:val="20"/>
        </w:rPr>
        <w:t xml:space="preserve"> </w:t>
      </w:r>
    </w:p>
    <w:sdt>
      <w:sdtPr>
        <w:rPr>
          <w:rFonts w:asciiTheme="majorHAnsi" w:hAnsiTheme="majorHAnsi" w:cs="Arial"/>
          <w:sz w:val="20"/>
          <w:szCs w:val="20"/>
        </w:rPr>
        <w:id w:val="792875204"/>
      </w:sdtPr>
      <w:sdtEndPr/>
      <w:sdtContent>
        <w:p w:rsidR="00547433" w:rsidRDefault="00226EB3"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Intro to Music Education students will observe music teachers in music teaching contexts employ strategies aimed to help their students learn. The Intro to Music Education students will </w:t>
          </w:r>
          <w:r w:rsidR="00F1057C">
            <w:rPr>
              <w:rFonts w:asciiTheme="majorHAnsi" w:hAnsiTheme="majorHAnsi" w:cs="Arial"/>
              <w:sz w:val="20"/>
              <w:szCs w:val="20"/>
            </w:rPr>
            <w:t xml:space="preserve">(1) </w:t>
          </w:r>
          <w:r>
            <w:rPr>
              <w:rFonts w:asciiTheme="majorHAnsi" w:hAnsiTheme="majorHAnsi" w:cs="Arial"/>
              <w:sz w:val="20"/>
              <w:szCs w:val="20"/>
            </w:rPr>
            <w:t xml:space="preserve">write down the strategies observed, </w:t>
          </w:r>
          <w:r w:rsidR="00F1057C">
            <w:rPr>
              <w:rFonts w:asciiTheme="majorHAnsi" w:hAnsiTheme="majorHAnsi" w:cs="Arial"/>
              <w:sz w:val="20"/>
              <w:szCs w:val="20"/>
            </w:rPr>
            <w:t xml:space="preserve">(2) </w:t>
          </w:r>
          <w:r>
            <w:rPr>
              <w:rFonts w:asciiTheme="majorHAnsi" w:hAnsiTheme="majorHAnsi" w:cs="Arial"/>
              <w:sz w:val="20"/>
              <w:szCs w:val="20"/>
            </w:rPr>
            <w:t>reflect on how that strategy connect</w:t>
          </w:r>
          <w:r w:rsidR="00F1057C">
            <w:rPr>
              <w:rFonts w:asciiTheme="majorHAnsi" w:hAnsiTheme="majorHAnsi" w:cs="Arial"/>
              <w:sz w:val="20"/>
              <w:szCs w:val="20"/>
            </w:rPr>
            <w:t>s</w:t>
          </w:r>
          <w:r>
            <w:rPr>
              <w:rFonts w:asciiTheme="majorHAnsi" w:hAnsiTheme="majorHAnsi" w:cs="Arial"/>
              <w:sz w:val="20"/>
              <w:szCs w:val="20"/>
            </w:rPr>
            <w:t xml:space="preserve"> with what they have learned in the class, and then </w:t>
          </w:r>
          <w:r w:rsidR="00F1057C">
            <w:rPr>
              <w:rFonts w:asciiTheme="majorHAnsi" w:hAnsiTheme="majorHAnsi" w:cs="Arial"/>
              <w:sz w:val="20"/>
              <w:szCs w:val="20"/>
            </w:rPr>
            <w:t xml:space="preserve">(3) </w:t>
          </w:r>
          <w:r>
            <w:rPr>
              <w:rFonts w:asciiTheme="majorHAnsi" w:hAnsiTheme="majorHAnsi" w:cs="Arial"/>
              <w:sz w:val="20"/>
              <w:szCs w:val="20"/>
            </w:rPr>
            <w:t xml:space="preserve">project how they might utilize that strategy in their future music teaching-learning contexts. </w:t>
          </w:r>
        </w:p>
      </w:sdtContent>
    </w:sdt>
    <w:p w:rsidR="00E446C5" w:rsidRDefault="00E446C5" w:rsidP="00707894">
      <w:pPr>
        <w:tabs>
          <w:tab w:val="left" w:pos="360"/>
        </w:tabs>
        <w:spacing w:after="0"/>
        <w:rPr>
          <w:rFonts w:asciiTheme="majorHAnsi" w:hAnsiTheme="majorHAnsi" w:cs="Arial"/>
          <w:b/>
          <w:sz w:val="20"/>
          <w:szCs w:val="20"/>
        </w:rPr>
      </w:pPr>
    </w:p>
    <w:p w:rsidR="00C23CC7" w:rsidRPr="00305D79" w:rsidRDefault="00C23CC7" w:rsidP="00707894">
      <w:pPr>
        <w:tabs>
          <w:tab w:val="left" w:pos="360"/>
        </w:tabs>
        <w:spacing w:after="0"/>
        <w:rPr>
          <w:rFonts w:asciiTheme="majorHAnsi" w:hAnsiTheme="majorHAnsi"/>
          <w:b/>
          <w:sz w:val="20"/>
          <w:szCs w:val="20"/>
        </w:rPr>
      </w:pPr>
      <w:r w:rsidRPr="00305D79">
        <w:rPr>
          <w:rFonts w:asciiTheme="majorHAnsi" w:hAnsiTheme="majorHAnsi" w:cs="Arial"/>
          <w:b/>
          <w:sz w:val="20"/>
          <w:szCs w:val="20"/>
        </w:rPr>
        <w:t>Assessment Tool</w:t>
      </w:r>
      <w:r w:rsidR="00584C22" w:rsidRPr="00305D79">
        <w:rPr>
          <w:rFonts w:asciiTheme="majorHAnsi" w:hAnsiTheme="majorHAnsi" w:cs="Arial"/>
          <w:b/>
          <w:sz w:val="20"/>
          <w:szCs w:val="20"/>
        </w:rPr>
        <w:t>:</w:t>
      </w:r>
    </w:p>
    <w:sdt>
      <w:sdtPr>
        <w:rPr>
          <w:rFonts w:asciiTheme="majorHAnsi" w:hAnsiTheme="majorHAnsi" w:cs="Arial"/>
          <w:sz w:val="20"/>
          <w:szCs w:val="20"/>
        </w:rPr>
        <w:id w:val="-523400018"/>
      </w:sdtPr>
      <w:sdtEndPr/>
      <w:sdtContent>
        <w:p w:rsidR="00526B81" w:rsidRDefault="00F1057C" w:rsidP="004261D8">
          <w:pPr>
            <w:tabs>
              <w:tab w:val="left" w:pos="360"/>
            </w:tabs>
            <w:spacing w:after="0"/>
            <w:rPr>
              <w:rFonts w:asciiTheme="majorHAnsi" w:hAnsiTheme="majorHAnsi" w:cs="Arial"/>
              <w:sz w:val="20"/>
              <w:szCs w:val="20"/>
            </w:rPr>
          </w:pPr>
          <w:r>
            <w:rPr>
              <w:rFonts w:asciiTheme="majorHAnsi" w:hAnsiTheme="majorHAnsi" w:cs="Arial"/>
              <w:sz w:val="20"/>
              <w:szCs w:val="20"/>
            </w:rPr>
            <w:t>To monitor the learning process students will provide their</w:t>
          </w:r>
          <w:r w:rsidR="00226EB3">
            <w:rPr>
              <w:rFonts w:asciiTheme="majorHAnsi" w:hAnsiTheme="majorHAnsi" w:cs="Arial"/>
              <w:sz w:val="20"/>
              <w:szCs w:val="20"/>
            </w:rPr>
            <w:t xml:space="preserve"> notebook</w:t>
          </w:r>
          <w:r>
            <w:rPr>
              <w:rFonts w:asciiTheme="majorHAnsi" w:hAnsiTheme="majorHAnsi" w:cs="Arial"/>
              <w:sz w:val="20"/>
              <w:szCs w:val="20"/>
            </w:rPr>
            <w:t xml:space="preserve"> for examination each week as observations are completed. To assess the learning process a rubric will be utilized. </w:t>
          </w:r>
        </w:p>
      </w:sdtContent>
    </w:sdt>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7901260" w:edGrp="everyone"/>
    <w:p w:rsidR="006D0246" w:rsidRPr="00592A95" w:rsidRDefault="00FE13B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18790126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24312376" w:edGrp="everyone"/>
      <w:sdt>
        <w:sdtPr>
          <w:rPr>
            <w:rFonts w:ascii="MS Gothic" w:eastAsia="MS Gothic" w:hAnsiTheme="majorHAnsi"/>
          </w:rPr>
          <w:id w:val="-241950625"/>
        </w:sdtPr>
        <w:sdtEndPr/>
        <w:sdtContent>
          <w:permStart w:id="1536513895" w:edGrp="everyone"/>
          <w:sdt>
            <w:sdtPr>
              <w:rPr>
                <w:rFonts w:ascii="MS Gothic" w:eastAsia="MS Gothic" w:hAnsiTheme="majorHAnsi"/>
              </w:rPr>
              <w:id w:val="826636186"/>
            </w:sdtPr>
            <w:sdtEndPr/>
            <w:sdtContent>
              <w:r w:rsidR="00E85168">
                <w:rPr>
                  <w:rFonts w:ascii="MS Gothic" w:eastAsia="MS Gothic" w:hAnsi="MS Gothic" w:hint="eastAsia"/>
                </w:rPr>
                <w:t>☒</w:t>
              </w:r>
            </w:sdtContent>
          </w:sdt>
          <w:permEnd w:id="1536513895"/>
        </w:sdtContent>
      </w:sdt>
      <w:permEnd w:id="524312376"/>
      <w:r w:rsidR="00E85168">
        <w:rPr>
          <w:rFonts w:asciiTheme="majorHAnsi" w:hAnsiTheme="majorHAnsi" w:cs="Arial"/>
          <w:b/>
          <w:sz w:val="20"/>
          <w:szCs w:val="20"/>
        </w:rPr>
        <w:t xml:space="preserve"> </w:t>
      </w:r>
      <w:r w:rsidR="00E85168">
        <w:rPr>
          <w:rFonts w:asciiTheme="majorHAnsi" w:hAnsiTheme="majorHAnsi" w:cs="Arial"/>
          <w:sz w:val="20"/>
          <w:szCs w:val="20"/>
        </w:rPr>
        <w:t>Ind</w:t>
      </w:r>
      <w:r w:rsidR="00E85168" w:rsidRPr="00592A95">
        <w:rPr>
          <w:rFonts w:asciiTheme="majorHAnsi" w:hAnsiTheme="majorHAnsi" w:cs="Arial"/>
          <w:sz w:val="20"/>
          <w:szCs w:val="20"/>
        </w:rPr>
        <w:t>irectly</w:t>
      </w:r>
      <w:r w:rsidR="006D0246" w:rsidRPr="00592A95">
        <w:rPr>
          <w:rFonts w:asciiTheme="majorHAnsi" w:hAnsiTheme="majorHAnsi" w:cs="Arial"/>
          <w:sz w:val="20"/>
          <w:szCs w:val="20"/>
        </w:rPr>
        <w:br/>
      </w:r>
      <w:permStart w:id="1066080188"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06608018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821902917" w:edGrp="everyone"/>
    <w:p w:rsidR="006D0246" w:rsidRPr="00592A95" w:rsidRDefault="00FE13B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82190291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18026559"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141802655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15346185" w:edGrp="everyone"/>
      <w:sdt>
        <w:sdtPr>
          <w:rPr>
            <w:rFonts w:ascii="MS Gothic" w:eastAsia="MS Gothic" w:hAnsiTheme="majorHAnsi"/>
          </w:rPr>
          <w:id w:val="802896615"/>
        </w:sdtPr>
        <w:sdtEndPr/>
        <w:sdtContent>
          <w:permStart w:id="386026054" w:edGrp="everyone"/>
          <w:sdt>
            <w:sdtPr>
              <w:rPr>
                <w:rFonts w:ascii="MS Gothic" w:eastAsia="MS Gothic" w:hAnsiTheme="majorHAnsi"/>
              </w:rPr>
              <w:id w:val="234368715"/>
            </w:sdtPr>
            <w:sdtEndPr/>
            <w:sdtContent>
              <w:r w:rsidR="00E85168">
                <w:rPr>
                  <w:rFonts w:ascii="MS Gothic" w:eastAsia="MS Gothic" w:hAnsi="MS Gothic" w:hint="eastAsia"/>
                </w:rPr>
                <w:t>☒</w:t>
              </w:r>
            </w:sdtContent>
          </w:sdt>
          <w:permEnd w:id="386026054"/>
        </w:sdtContent>
      </w:sdt>
      <w:permEnd w:id="815346185"/>
      <w:r w:rsidR="00E85168">
        <w:rPr>
          <w:rFonts w:asciiTheme="majorHAnsi" w:hAnsiTheme="majorHAnsi" w:cs="Arial"/>
          <w:b/>
          <w:sz w:val="20"/>
          <w:szCs w:val="20"/>
        </w:rPr>
        <w:t xml:space="preserve"> </w:t>
      </w:r>
      <w:r w:rsidR="00E85168"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59064187" w:edGrp="everyone"/>
    <w:p w:rsidR="006D0246" w:rsidRPr="00592A95" w:rsidRDefault="00FE13B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95906418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29550117"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5295501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46068549" w:edGrp="everyone"/>
      <w:sdt>
        <w:sdtPr>
          <w:rPr>
            <w:rFonts w:ascii="MS Gothic" w:eastAsia="MS Gothic" w:hAnsiTheme="majorHAnsi"/>
          </w:rPr>
          <w:id w:val="131133551"/>
        </w:sdtPr>
        <w:sdtEndPr/>
        <w:sdtContent>
          <w:permStart w:id="18633509" w:edGrp="everyone"/>
          <w:sdt>
            <w:sdtPr>
              <w:rPr>
                <w:rFonts w:ascii="MS Gothic" w:eastAsia="MS Gothic" w:hAnsiTheme="majorHAnsi"/>
              </w:rPr>
              <w:id w:val="474650294"/>
            </w:sdtPr>
            <w:sdtEndPr/>
            <w:sdtContent>
              <w:r w:rsidR="00E85168">
                <w:rPr>
                  <w:rFonts w:ascii="MS Gothic" w:eastAsia="MS Gothic" w:hAnsi="MS Gothic" w:hint="eastAsia"/>
                </w:rPr>
                <w:t>☒</w:t>
              </w:r>
            </w:sdtContent>
          </w:sdt>
          <w:permEnd w:id="18633509"/>
        </w:sdtContent>
      </w:sdt>
      <w:permEnd w:id="124606854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E446C5" w:rsidRDefault="00E446C5" w:rsidP="004261D8">
      <w:pPr>
        <w:rPr>
          <w:rFonts w:asciiTheme="majorHAnsi" w:hAnsiTheme="majorHAnsi" w:cs="Arial"/>
          <w:b/>
          <w:color w:val="FF0000"/>
          <w:sz w:val="24"/>
          <w:szCs w:val="24"/>
        </w:rPr>
      </w:pPr>
    </w:p>
    <w:p w:rsidR="00E446C5" w:rsidRDefault="00E446C5" w:rsidP="004261D8">
      <w:pPr>
        <w:rPr>
          <w:rFonts w:asciiTheme="majorHAnsi" w:hAnsiTheme="majorHAnsi" w:cs="Arial"/>
          <w:b/>
          <w:color w:val="FF0000"/>
          <w:sz w:val="24"/>
          <w:szCs w:val="24"/>
        </w:rPr>
      </w:pPr>
    </w:p>
    <w:p w:rsidR="00750AF6" w:rsidRPr="004261D8" w:rsidRDefault="008C703B" w:rsidP="004261D8">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sdt>
      <w:sdtPr>
        <w:rPr>
          <w:rFonts w:asciiTheme="majorHAnsi" w:hAnsiTheme="majorHAnsi" w:cstheme="minorBidi"/>
          <w:sz w:val="20"/>
          <w:szCs w:val="20"/>
        </w:rPr>
        <w:id w:val="-97950460"/>
      </w:sdtPr>
      <w:sdtEndPr/>
      <w:sdtContent>
        <w:p w:rsidR="009820AA" w:rsidRPr="004261D8" w:rsidRDefault="00E85168" w:rsidP="004261D8">
          <w:pPr>
            <w:pStyle w:val="Pa407"/>
            <w:spacing w:after="140"/>
            <w:ind w:left="360" w:hanging="360"/>
            <w:jc w:val="both"/>
            <w:rPr>
              <w:rFonts w:asciiTheme="majorHAnsi" w:hAnsiTheme="majorHAnsi" w:cstheme="minorBidi"/>
              <w:b/>
              <w:sz w:val="36"/>
              <w:szCs w:val="20"/>
            </w:rPr>
          </w:pPr>
          <w:r w:rsidRPr="00E85168">
            <w:rPr>
              <w:rFonts w:asciiTheme="majorHAnsi" w:hAnsiTheme="majorHAnsi" w:cstheme="minorBidi"/>
              <w:b/>
              <w:sz w:val="36"/>
              <w:szCs w:val="20"/>
            </w:rPr>
            <w:t>PAGE 453</w:t>
          </w:r>
        </w:p>
        <w:p w:rsidR="00876508" w:rsidRPr="00876508" w:rsidRDefault="00876508" w:rsidP="00876508">
          <w:pPr>
            <w:pStyle w:val="Pa407"/>
            <w:spacing w:after="140"/>
            <w:ind w:left="360" w:hanging="360"/>
            <w:jc w:val="both"/>
            <w:rPr>
              <w:color w:val="000000"/>
              <w:sz w:val="16"/>
              <w:szCs w:val="16"/>
            </w:rPr>
          </w:pPr>
          <w:proofErr w:type="gramStart"/>
          <w:r w:rsidRPr="00876508">
            <w:rPr>
              <w:b/>
              <w:bCs/>
              <w:color w:val="000000"/>
              <w:sz w:val="16"/>
              <w:szCs w:val="16"/>
            </w:rPr>
            <w:t>ARTH 4803.</w:t>
          </w:r>
          <w:proofErr w:type="gramEnd"/>
          <w:r w:rsidRPr="00876508">
            <w:rPr>
              <w:b/>
              <w:bCs/>
              <w:color w:val="000000"/>
              <w:sz w:val="16"/>
              <w:szCs w:val="16"/>
            </w:rPr>
            <w:t xml:space="preserve"> Art Theory and Criticism </w:t>
          </w:r>
          <w:r w:rsidRPr="00876508">
            <w:rPr>
              <w:color w:val="000000"/>
              <w:sz w:val="16"/>
              <w:szCs w:val="16"/>
            </w:rPr>
            <w:t xml:space="preserve">This course develops a link between art criticism and studio practice, relating contemporary art production and critical theory. </w:t>
          </w:r>
          <w:proofErr w:type="gramStart"/>
          <w:r w:rsidRPr="00876508">
            <w:rPr>
              <w:color w:val="000000"/>
              <w:sz w:val="16"/>
              <w:szCs w:val="16"/>
            </w:rPr>
            <w:t>Includes written reports and oral presentations concerning methodology and results of research.</w:t>
          </w:r>
          <w:proofErr w:type="gramEnd"/>
          <w:r w:rsidRPr="00876508">
            <w:rPr>
              <w:color w:val="000000"/>
              <w:sz w:val="16"/>
              <w:szCs w:val="16"/>
            </w:rPr>
            <w:t xml:space="preserve"> </w:t>
          </w:r>
          <w:proofErr w:type="gramStart"/>
          <w:r w:rsidRPr="00876508">
            <w:rPr>
              <w:color w:val="000000"/>
              <w:sz w:val="16"/>
              <w:szCs w:val="16"/>
            </w:rPr>
            <w:t>Prerequisites, a grade of CR in ART 3330; a minimum of 48 hours ART/ARTH courses; or permission of instructor.</w:t>
          </w:r>
          <w:proofErr w:type="gramEnd"/>
          <w:r w:rsidRPr="00876508">
            <w:rPr>
              <w:color w:val="000000"/>
              <w:sz w:val="16"/>
              <w:szCs w:val="16"/>
            </w:rPr>
            <w:t xml:space="preserve"> </w:t>
          </w:r>
          <w:proofErr w:type="gramStart"/>
          <w:r w:rsidRPr="00876508">
            <w:rPr>
              <w:color w:val="000000"/>
              <w:sz w:val="16"/>
              <w:szCs w:val="16"/>
            </w:rPr>
            <w:t>Spring.</w:t>
          </w:r>
          <w:proofErr w:type="gramEnd"/>
          <w:r w:rsidRPr="00876508">
            <w:rPr>
              <w:color w:val="000000"/>
              <w:sz w:val="16"/>
              <w:szCs w:val="16"/>
            </w:rPr>
            <w:t xml:space="preserve"> </w:t>
          </w:r>
        </w:p>
        <w:p w:rsidR="00876508" w:rsidRPr="00876508" w:rsidRDefault="00876508" w:rsidP="00876508">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876508">
            <w:rPr>
              <w:rFonts w:ascii="Book Antiqua" w:hAnsi="Book Antiqua" w:cs="Book Antiqua"/>
              <w:b/>
              <w:bCs/>
              <w:color w:val="000000"/>
              <w:sz w:val="23"/>
              <w:szCs w:val="23"/>
            </w:rPr>
            <w:t xml:space="preserve">Methods and Materials Teaching Art (EDAR) </w:t>
          </w:r>
        </w:p>
        <w:p w:rsidR="00876508" w:rsidRPr="00876508" w:rsidRDefault="00876508" w:rsidP="00876508">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EDAR 4523.</w:t>
          </w:r>
          <w:proofErr w:type="gramEnd"/>
          <w:r w:rsidRPr="00876508">
            <w:rPr>
              <w:rFonts w:ascii="Arial" w:hAnsi="Arial" w:cs="Arial"/>
              <w:b/>
              <w:bCs/>
              <w:color w:val="000000"/>
              <w:sz w:val="16"/>
              <w:szCs w:val="16"/>
            </w:rPr>
            <w:t xml:space="preserve"> </w:t>
          </w:r>
          <w:proofErr w:type="gramStart"/>
          <w:r w:rsidRPr="00876508">
            <w:rPr>
              <w:rFonts w:ascii="Arial" w:hAnsi="Arial" w:cs="Arial"/>
              <w:b/>
              <w:bCs/>
              <w:color w:val="000000"/>
              <w:sz w:val="16"/>
              <w:szCs w:val="16"/>
            </w:rPr>
            <w:t xml:space="preserve">Methods and Materials for Teaching Art </w:t>
          </w:r>
          <w:r w:rsidRPr="00876508">
            <w:rPr>
              <w:rFonts w:ascii="Arial" w:hAnsi="Arial" w:cs="Arial"/>
              <w:color w:val="000000"/>
              <w:sz w:val="16"/>
              <w:szCs w:val="16"/>
            </w:rPr>
            <w:t>Emphasis on the practical application of art in the secondary school.</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Techniques and strategies of teaching art, developing an art curriculum, assessing and motivating students.</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Must be admitted to the Teacher Education Program.</w:t>
          </w:r>
          <w:proofErr w:type="gramEnd"/>
          <w:r w:rsidRPr="00876508">
            <w:rPr>
              <w:rFonts w:ascii="Arial" w:hAnsi="Arial" w:cs="Arial"/>
              <w:color w:val="000000"/>
              <w:sz w:val="16"/>
              <w:szCs w:val="16"/>
            </w:rPr>
            <w:t xml:space="preserve"> Fall. </w:t>
          </w:r>
        </w:p>
        <w:p w:rsidR="00876508" w:rsidRPr="00876508" w:rsidRDefault="00876508" w:rsidP="00876508">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876508">
            <w:rPr>
              <w:rFonts w:ascii="Book Antiqua" w:hAnsi="Book Antiqua" w:cs="Book Antiqua"/>
              <w:b/>
              <w:bCs/>
              <w:color w:val="000000"/>
              <w:sz w:val="23"/>
              <w:szCs w:val="23"/>
            </w:rPr>
            <w:t xml:space="preserve">Teaching Internship (TIAR) </w:t>
          </w:r>
        </w:p>
        <w:p w:rsidR="00876508" w:rsidRPr="00876508" w:rsidRDefault="00876508" w:rsidP="00876508">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TIAR 4825.</w:t>
          </w:r>
          <w:proofErr w:type="gramEnd"/>
          <w:r w:rsidRPr="00876508">
            <w:rPr>
              <w:rFonts w:ascii="Arial" w:hAnsi="Arial" w:cs="Arial"/>
              <w:b/>
              <w:bCs/>
              <w:color w:val="000000"/>
              <w:sz w:val="16"/>
              <w:szCs w:val="16"/>
            </w:rPr>
            <w:t xml:space="preserve"> Art Teaching Internship in the Secondary School </w:t>
          </w:r>
          <w:r w:rsidRPr="00876508">
            <w:rPr>
              <w:rFonts w:ascii="Arial" w:hAnsi="Arial" w:cs="Arial"/>
              <w:color w:val="000000"/>
              <w:sz w:val="16"/>
              <w:szCs w:val="16"/>
            </w:rPr>
            <w:t xml:space="preserve">Ten semester hours. </w:t>
          </w:r>
          <w:proofErr w:type="gramStart"/>
          <w:r w:rsidRPr="00876508">
            <w:rPr>
              <w:rFonts w:ascii="Arial" w:hAnsi="Arial" w:cs="Arial"/>
              <w:color w:val="000000"/>
              <w:sz w:val="16"/>
              <w:szCs w:val="16"/>
            </w:rPr>
            <w:t>Full semester teaching internship.</w:t>
          </w:r>
          <w:proofErr w:type="gramEnd"/>
          <w:r w:rsidRPr="00876508">
            <w:rPr>
              <w:rFonts w:ascii="Arial" w:hAnsi="Arial" w:cs="Arial"/>
              <w:color w:val="000000"/>
              <w:sz w:val="16"/>
              <w:szCs w:val="16"/>
            </w:rPr>
            <w:t xml:space="preserve"> Fall, </w:t>
          </w:r>
          <w:proofErr w:type="gramStart"/>
          <w:r w:rsidRPr="00876508">
            <w:rPr>
              <w:rFonts w:ascii="Arial" w:hAnsi="Arial" w:cs="Arial"/>
              <w:color w:val="000000"/>
              <w:sz w:val="16"/>
              <w:szCs w:val="16"/>
            </w:rPr>
            <w:t>Spring</w:t>
          </w:r>
          <w:proofErr w:type="gramEnd"/>
          <w:r w:rsidRPr="00876508">
            <w:rPr>
              <w:rFonts w:ascii="Arial" w:hAnsi="Arial" w:cs="Arial"/>
              <w:color w:val="000000"/>
              <w:sz w:val="16"/>
              <w:szCs w:val="16"/>
            </w:rPr>
            <w:t xml:space="preserve">. </w:t>
          </w:r>
        </w:p>
        <w:p w:rsidR="00876508" w:rsidRPr="00876508" w:rsidRDefault="00876508" w:rsidP="00876508">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TIAR 4826.</w:t>
          </w:r>
          <w:proofErr w:type="gramEnd"/>
          <w:r w:rsidRPr="00876508">
            <w:rPr>
              <w:rFonts w:ascii="Arial" w:hAnsi="Arial" w:cs="Arial"/>
              <w:b/>
              <w:bCs/>
              <w:color w:val="000000"/>
              <w:sz w:val="16"/>
              <w:szCs w:val="16"/>
            </w:rPr>
            <w:t xml:space="preserve"> Art Teaching Internship in the Secondary School </w:t>
          </w:r>
          <w:r w:rsidRPr="00876508">
            <w:rPr>
              <w:rFonts w:ascii="Arial" w:hAnsi="Arial" w:cs="Arial"/>
              <w:color w:val="000000"/>
              <w:sz w:val="16"/>
              <w:szCs w:val="16"/>
            </w:rPr>
            <w:t xml:space="preserve">Twelve semester hours. </w:t>
          </w:r>
          <w:proofErr w:type="gramStart"/>
          <w:r w:rsidRPr="00876508">
            <w:rPr>
              <w:rFonts w:ascii="Arial" w:hAnsi="Arial" w:cs="Arial"/>
              <w:color w:val="000000"/>
              <w:sz w:val="16"/>
              <w:szCs w:val="16"/>
            </w:rPr>
            <w:t>Full semester teaching internship.</w:t>
          </w:r>
          <w:proofErr w:type="gramEnd"/>
          <w:r w:rsidRPr="00876508">
            <w:rPr>
              <w:rFonts w:ascii="Arial" w:hAnsi="Arial" w:cs="Arial"/>
              <w:color w:val="000000"/>
              <w:sz w:val="16"/>
              <w:szCs w:val="16"/>
            </w:rPr>
            <w:t xml:space="preserve"> Fall, </w:t>
          </w:r>
          <w:proofErr w:type="gramStart"/>
          <w:r w:rsidRPr="00876508">
            <w:rPr>
              <w:rFonts w:ascii="Arial" w:hAnsi="Arial" w:cs="Arial"/>
              <w:color w:val="000000"/>
              <w:sz w:val="16"/>
              <w:szCs w:val="16"/>
            </w:rPr>
            <w:t>Spring</w:t>
          </w:r>
          <w:proofErr w:type="gramEnd"/>
          <w:r w:rsidRPr="00876508">
            <w:rPr>
              <w:rFonts w:ascii="Arial" w:hAnsi="Arial" w:cs="Arial"/>
              <w:color w:val="000000"/>
              <w:sz w:val="16"/>
              <w:szCs w:val="16"/>
            </w:rPr>
            <w:t xml:space="preserve">. </w:t>
          </w:r>
        </w:p>
        <w:p w:rsidR="00876508" w:rsidRPr="00876508" w:rsidRDefault="00876508" w:rsidP="00876508">
          <w:pPr>
            <w:autoSpaceDE w:val="0"/>
            <w:autoSpaceDN w:val="0"/>
            <w:adjustRightInd w:val="0"/>
            <w:spacing w:after="260" w:line="241" w:lineRule="atLeast"/>
            <w:ind w:left="360" w:hanging="360"/>
            <w:jc w:val="center"/>
            <w:rPr>
              <w:rFonts w:ascii="Book Antiqua" w:hAnsi="Book Antiqua" w:cs="Book Antiqua"/>
              <w:color w:val="000000"/>
              <w:sz w:val="23"/>
              <w:szCs w:val="23"/>
            </w:rPr>
          </w:pPr>
          <w:r w:rsidRPr="00876508">
            <w:rPr>
              <w:rFonts w:ascii="Book Antiqua" w:hAnsi="Book Antiqua" w:cs="Book Antiqua"/>
              <w:b/>
              <w:bCs/>
              <w:color w:val="000000"/>
              <w:sz w:val="23"/>
              <w:szCs w:val="23"/>
            </w:rPr>
            <w:t xml:space="preserve">DEPARTMENT OF MUSIC </w:t>
          </w:r>
        </w:p>
        <w:p w:rsidR="00876508" w:rsidRPr="00876508" w:rsidRDefault="00876508" w:rsidP="00876508">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876508">
            <w:rPr>
              <w:rFonts w:ascii="Book Antiqua" w:hAnsi="Book Antiqua" w:cs="Book Antiqua"/>
              <w:b/>
              <w:bCs/>
              <w:color w:val="000000"/>
              <w:sz w:val="23"/>
              <w:szCs w:val="23"/>
            </w:rPr>
            <w:t xml:space="preserve">Music Education (MUED) </w:t>
          </w:r>
        </w:p>
        <w:p w:rsidR="005029BB" w:rsidRPr="005029BB" w:rsidRDefault="005029BB" w:rsidP="005029BB">
          <w:pPr>
            <w:tabs>
              <w:tab w:val="left" w:pos="360"/>
              <w:tab w:val="left" w:pos="720"/>
            </w:tabs>
            <w:rPr>
              <w:rFonts w:asciiTheme="majorHAnsi" w:hAnsiTheme="majorHAnsi" w:cs="Arial"/>
              <w:b/>
              <w:sz w:val="24"/>
              <w:szCs w:val="24"/>
            </w:rPr>
          </w:pPr>
          <w:proofErr w:type="gramStart"/>
          <w:r w:rsidRPr="005029BB">
            <w:rPr>
              <w:rFonts w:ascii="Arial" w:hAnsi="Arial" w:cs="Arial"/>
              <w:b/>
              <w:bCs/>
              <w:color w:val="0070C0"/>
              <w:sz w:val="24"/>
              <w:szCs w:val="24"/>
            </w:rPr>
            <w:t>MUED 2563.</w:t>
          </w:r>
          <w:proofErr w:type="gramEnd"/>
          <w:r w:rsidRPr="005029BB">
            <w:rPr>
              <w:rFonts w:ascii="Arial" w:hAnsi="Arial" w:cs="Arial"/>
              <w:b/>
              <w:bCs/>
              <w:color w:val="0070C0"/>
              <w:sz w:val="24"/>
              <w:szCs w:val="24"/>
            </w:rPr>
            <w:t xml:space="preserve"> Introduction to K-12 Music Education </w:t>
          </w:r>
          <w:sdt>
            <w:sdtPr>
              <w:rPr>
                <w:rFonts w:asciiTheme="majorHAnsi" w:hAnsiTheme="majorHAnsi" w:cs="Arial"/>
                <w:sz w:val="24"/>
                <w:szCs w:val="24"/>
              </w:rPr>
              <w:id w:val="-1190754487"/>
            </w:sdtPr>
            <w:sdtEndPr>
              <w:rPr>
                <w:b/>
              </w:rPr>
            </w:sdtEndPr>
            <w:sdtContent>
              <w:r w:rsidRPr="005029BB">
                <w:rPr>
                  <w:rFonts w:asciiTheme="majorHAnsi" w:hAnsiTheme="majorHAnsi" w:cs="Arial"/>
                  <w:color w:val="0070C0"/>
                  <w:sz w:val="24"/>
                  <w:szCs w:val="24"/>
                </w:rPr>
                <w:t>Introduces prospective music educators to the historical, philosophical, legal, political, ethical, technological and professional foundations in K-12 music education and how this foundational knowledge helps develop music teacher competencies and dispositions.</w:t>
              </w:r>
            </w:sdtContent>
          </w:sdt>
        </w:p>
        <w:p w:rsidR="00876508" w:rsidRPr="00876508" w:rsidRDefault="00876508" w:rsidP="00876508">
          <w:pPr>
            <w:autoSpaceDE w:val="0"/>
            <w:autoSpaceDN w:val="0"/>
            <w:adjustRightInd w:val="0"/>
            <w:spacing w:after="10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MUED 3612.</w:t>
          </w:r>
          <w:proofErr w:type="gramEnd"/>
          <w:r w:rsidRPr="00876508">
            <w:rPr>
              <w:rFonts w:ascii="Arial" w:hAnsi="Arial" w:cs="Arial"/>
              <w:b/>
              <w:bCs/>
              <w:color w:val="000000"/>
              <w:sz w:val="16"/>
              <w:szCs w:val="16"/>
            </w:rPr>
            <w:t xml:space="preserve"> Music and Methods for the Classroom Teacher </w:t>
          </w:r>
          <w:r w:rsidRPr="00876508">
            <w:rPr>
              <w:rFonts w:ascii="Arial" w:hAnsi="Arial" w:cs="Arial"/>
              <w:color w:val="000000"/>
              <w:sz w:val="16"/>
              <w:szCs w:val="16"/>
            </w:rPr>
            <w:t xml:space="preserve">Development of procedures, skills, and approaches to the music program for the elementary classroom. </w:t>
          </w:r>
          <w:proofErr w:type="gramStart"/>
          <w:r w:rsidRPr="00876508">
            <w:rPr>
              <w:rFonts w:ascii="Arial" w:hAnsi="Arial" w:cs="Arial"/>
              <w:color w:val="000000"/>
              <w:sz w:val="16"/>
              <w:szCs w:val="16"/>
            </w:rPr>
            <w:t>For non music majors only.</w:t>
          </w:r>
          <w:proofErr w:type="gramEnd"/>
          <w:r w:rsidRPr="00876508">
            <w:rPr>
              <w:rFonts w:ascii="Arial" w:hAnsi="Arial" w:cs="Arial"/>
              <w:color w:val="000000"/>
              <w:sz w:val="16"/>
              <w:szCs w:val="16"/>
            </w:rPr>
            <w:t xml:space="preserve"> Fall, </w:t>
          </w:r>
          <w:proofErr w:type="gramStart"/>
          <w:r w:rsidRPr="00876508">
            <w:rPr>
              <w:rFonts w:ascii="Arial" w:hAnsi="Arial" w:cs="Arial"/>
              <w:color w:val="000000"/>
              <w:sz w:val="16"/>
              <w:szCs w:val="16"/>
            </w:rPr>
            <w:t>Spring</w:t>
          </w:r>
          <w:proofErr w:type="gramEnd"/>
          <w:r w:rsidRPr="00876508">
            <w:rPr>
              <w:rFonts w:ascii="Arial" w:hAnsi="Arial" w:cs="Arial"/>
              <w:color w:val="000000"/>
              <w:sz w:val="16"/>
              <w:szCs w:val="16"/>
            </w:rPr>
            <w:t xml:space="preserve">, Summer. </w:t>
          </w:r>
        </w:p>
        <w:p w:rsidR="00876508" w:rsidRPr="00876508" w:rsidRDefault="00876508" w:rsidP="00876508">
          <w:pPr>
            <w:autoSpaceDE w:val="0"/>
            <w:autoSpaceDN w:val="0"/>
            <w:adjustRightInd w:val="0"/>
            <w:spacing w:after="10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MUED 4573.</w:t>
          </w:r>
          <w:proofErr w:type="gramEnd"/>
          <w:r w:rsidRPr="00876508">
            <w:rPr>
              <w:rFonts w:ascii="Arial" w:hAnsi="Arial" w:cs="Arial"/>
              <w:b/>
              <w:bCs/>
              <w:color w:val="000000"/>
              <w:sz w:val="16"/>
              <w:szCs w:val="16"/>
            </w:rPr>
            <w:t xml:space="preserve"> </w:t>
          </w:r>
          <w:proofErr w:type="gramStart"/>
          <w:r w:rsidRPr="00876508">
            <w:rPr>
              <w:rFonts w:ascii="Arial" w:hAnsi="Arial" w:cs="Arial"/>
              <w:b/>
              <w:bCs/>
              <w:color w:val="000000"/>
              <w:sz w:val="16"/>
              <w:szCs w:val="16"/>
            </w:rPr>
            <w:t xml:space="preserve">Methods and Materials for Teaching Instrumental Music </w:t>
          </w:r>
          <w:r w:rsidRPr="00876508">
            <w:rPr>
              <w:rFonts w:ascii="Arial" w:hAnsi="Arial" w:cs="Arial"/>
              <w:color w:val="000000"/>
              <w:sz w:val="16"/>
              <w:szCs w:val="16"/>
            </w:rPr>
            <w:t>Overview of the instrumental music curriculum.</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Emphasis on teaching strategies appropriate to secondary school students.</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Opportunities to develop behavioral objectives, present demonstrations, plan rehearsals, and more.</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Must be admitted to the Teacher Education Program.</w:t>
          </w:r>
          <w:proofErr w:type="gramEnd"/>
          <w:r w:rsidRPr="00876508">
            <w:rPr>
              <w:rFonts w:ascii="Arial" w:hAnsi="Arial" w:cs="Arial"/>
              <w:color w:val="000000"/>
              <w:sz w:val="16"/>
              <w:szCs w:val="16"/>
            </w:rPr>
            <w:t xml:space="preserve"> Fall. </w:t>
          </w:r>
        </w:p>
        <w:p w:rsidR="00876508" w:rsidRPr="00876508" w:rsidRDefault="00876508" w:rsidP="00876508">
          <w:pPr>
            <w:autoSpaceDE w:val="0"/>
            <w:autoSpaceDN w:val="0"/>
            <w:adjustRightInd w:val="0"/>
            <w:spacing w:after="10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MUED 4643.</w:t>
          </w:r>
          <w:proofErr w:type="gramEnd"/>
          <w:r w:rsidRPr="00876508">
            <w:rPr>
              <w:rFonts w:ascii="Arial" w:hAnsi="Arial" w:cs="Arial"/>
              <w:b/>
              <w:bCs/>
              <w:color w:val="000000"/>
              <w:sz w:val="16"/>
              <w:szCs w:val="16"/>
            </w:rPr>
            <w:t xml:space="preserve"> </w:t>
          </w:r>
          <w:proofErr w:type="gramStart"/>
          <w:r w:rsidRPr="00876508">
            <w:rPr>
              <w:rFonts w:ascii="Arial" w:hAnsi="Arial" w:cs="Arial"/>
              <w:b/>
              <w:bCs/>
              <w:color w:val="000000"/>
              <w:sz w:val="16"/>
              <w:szCs w:val="16"/>
            </w:rPr>
            <w:t xml:space="preserve">Methods and Materials for Teaching Vocal Music </w:t>
          </w:r>
          <w:r w:rsidRPr="00876508">
            <w:rPr>
              <w:rFonts w:ascii="Arial" w:hAnsi="Arial" w:cs="Arial"/>
              <w:color w:val="000000"/>
              <w:sz w:val="16"/>
              <w:szCs w:val="16"/>
            </w:rPr>
            <w:t>Overview of the vocal music cur</w:t>
          </w:r>
          <w:r w:rsidRPr="00876508">
            <w:rPr>
              <w:rFonts w:ascii="Arial" w:hAnsi="Arial" w:cs="Arial"/>
              <w:color w:val="000000"/>
              <w:sz w:val="16"/>
              <w:szCs w:val="16"/>
            </w:rPr>
            <w:softHyphen/>
            <w:t>riculum.</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Emphasis on teaching strategies to secondary school students.</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Opportunities to develop behavioral objectives, present demonstrations, plan rehearsals, and more.</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Must be admitted to the Teacher Education Program.</w:t>
          </w:r>
          <w:proofErr w:type="gramEnd"/>
          <w:r w:rsidRPr="00876508">
            <w:rPr>
              <w:rFonts w:ascii="Arial" w:hAnsi="Arial" w:cs="Arial"/>
              <w:color w:val="000000"/>
              <w:sz w:val="16"/>
              <w:szCs w:val="16"/>
            </w:rPr>
            <w:t xml:space="preserve"> Fall. </w:t>
          </w:r>
        </w:p>
        <w:p w:rsidR="00876508" w:rsidRPr="00876508" w:rsidRDefault="00876508" w:rsidP="00876508">
          <w:pPr>
            <w:autoSpaceDE w:val="0"/>
            <w:autoSpaceDN w:val="0"/>
            <w:adjustRightInd w:val="0"/>
            <w:spacing w:after="10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MUED 4613.</w:t>
          </w:r>
          <w:proofErr w:type="gramEnd"/>
          <w:r w:rsidRPr="00876508">
            <w:rPr>
              <w:rFonts w:ascii="Arial" w:hAnsi="Arial" w:cs="Arial"/>
              <w:b/>
              <w:bCs/>
              <w:color w:val="000000"/>
              <w:sz w:val="16"/>
              <w:szCs w:val="16"/>
            </w:rPr>
            <w:t xml:space="preserve"> Methods and Materials for Teaching Vocal Music in the Middle Grades </w:t>
          </w:r>
          <w:r w:rsidRPr="00876508">
            <w:rPr>
              <w:rFonts w:ascii="Arial" w:hAnsi="Arial" w:cs="Arial"/>
              <w:color w:val="000000"/>
              <w:sz w:val="16"/>
              <w:szCs w:val="16"/>
            </w:rPr>
            <w:t>Develop</w:t>
          </w:r>
          <w:r w:rsidRPr="00876508">
            <w:rPr>
              <w:rFonts w:ascii="Arial" w:hAnsi="Arial" w:cs="Arial"/>
              <w:color w:val="000000"/>
              <w:sz w:val="16"/>
              <w:szCs w:val="16"/>
            </w:rPr>
            <w:softHyphen/>
            <w:t xml:space="preserve">ment of procedures, skills, and approaches to teaching general and choral music in grades 4-8. </w:t>
          </w:r>
          <w:proofErr w:type="gramStart"/>
          <w:r w:rsidRPr="00876508">
            <w:rPr>
              <w:rFonts w:ascii="Arial" w:hAnsi="Arial" w:cs="Arial"/>
              <w:color w:val="000000"/>
              <w:sz w:val="16"/>
              <w:szCs w:val="16"/>
            </w:rPr>
            <w:t>Demand.</w:t>
          </w:r>
          <w:proofErr w:type="gramEnd"/>
          <w:r w:rsidRPr="00876508">
            <w:rPr>
              <w:rFonts w:ascii="Arial" w:hAnsi="Arial" w:cs="Arial"/>
              <w:color w:val="000000"/>
              <w:sz w:val="16"/>
              <w:szCs w:val="16"/>
            </w:rPr>
            <w:t xml:space="preserve"> </w:t>
          </w:r>
        </w:p>
        <w:p w:rsidR="00876508" w:rsidRPr="00876508" w:rsidRDefault="00876508" w:rsidP="00876508">
          <w:pPr>
            <w:autoSpaceDE w:val="0"/>
            <w:autoSpaceDN w:val="0"/>
            <w:adjustRightInd w:val="0"/>
            <w:spacing w:after="10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MUED 4623.</w:t>
          </w:r>
          <w:proofErr w:type="gramEnd"/>
          <w:r w:rsidRPr="00876508">
            <w:rPr>
              <w:rFonts w:ascii="Arial" w:hAnsi="Arial" w:cs="Arial"/>
              <w:b/>
              <w:bCs/>
              <w:color w:val="000000"/>
              <w:sz w:val="16"/>
              <w:szCs w:val="16"/>
            </w:rPr>
            <w:t xml:space="preserve"> </w:t>
          </w:r>
          <w:proofErr w:type="gramStart"/>
          <w:r w:rsidRPr="00876508">
            <w:rPr>
              <w:rFonts w:ascii="Arial" w:hAnsi="Arial" w:cs="Arial"/>
              <w:b/>
              <w:bCs/>
              <w:color w:val="000000"/>
              <w:sz w:val="16"/>
              <w:szCs w:val="16"/>
            </w:rPr>
            <w:t xml:space="preserve">Methods and Materials for Teaching Elementary School Music </w:t>
          </w:r>
          <w:r w:rsidRPr="00876508">
            <w:rPr>
              <w:rFonts w:ascii="Arial" w:hAnsi="Arial" w:cs="Arial"/>
              <w:color w:val="000000"/>
              <w:sz w:val="16"/>
              <w:szCs w:val="16"/>
            </w:rPr>
            <w:t>Current philoso</w:t>
          </w:r>
          <w:r w:rsidRPr="00876508">
            <w:rPr>
              <w:rFonts w:ascii="Arial" w:hAnsi="Arial" w:cs="Arial"/>
              <w:color w:val="000000"/>
              <w:sz w:val="16"/>
              <w:szCs w:val="16"/>
            </w:rPr>
            <w:softHyphen/>
            <w:t>phies and practices in curriculum planning for the elementary school music program.</w:t>
          </w:r>
          <w:proofErr w:type="gramEnd"/>
          <w:r w:rsidRPr="00876508">
            <w:rPr>
              <w:rFonts w:ascii="Arial" w:hAnsi="Arial" w:cs="Arial"/>
              <w:color w:val="000000"/>
              <w:sz w:val="16"/>
              <w:szCs w:val="16"/>
            </w:rPr>
            <w:t xml:space="preserve"> Music majors only. </w:t>
          </w:r>
          <w:proofErr w:type="gramStart"/>
          <w:r w:rsidRPr="00876508">
            <w:rPr>
              <w:rFonts w:ascii="Arial" w:hAnsi="Arial" w:cs="Arial"/>
              <w:color w:val="000000"/>
              <w:sz w:val="16"/>
              <w:szCs w:val="16"/>
            </w:rPr>
            <w:t>Spring.</w:t>
          </w:r>
          <w:proofErr w:type="gramEnd"/>
          <w:r w:rsidRPr="00876508">
            <w:rPr>
              <w:rFonts w:ascii="Arial" w:hAnsi="Arial" w:cs="Arial"/>
              <w:color w:val="000000"/>
              <w:sz w:val="16"/>
              <w:szCs w:val="16"/>
            </w:rPr>
            <w:t xml:space="preserve"> </w:t>
          </w:r>
        </w:p>
        <w:p w:rsidR="00876508" w:rsidRPr="00876508" w:rsidRDefault="00876508" w:rsidP="00876508">
          <w:pPr>
            <w:autoSpaceDE w:val="0"/>
            <w:autoSpaceDN w:val="0"/>
            <w:adjustRightInd w:val="0"/>
            <w:spacing w:after="10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MUED 4633.</w:t>
          </w:r>
          <w:proofErr w:type="gramEnd"/>
          <w:r w:rsidRPr="00876508">
            <w:rPr>
              <w:rFonts w:ascii="Arial" w:hAnsi="Arial" w:cs="Arial"/>
              <w:b/>
              <w:bCs/>
              <w:color w:val="000000"/>
              <w:sz w:val="16"/>
              <w:szCs w:val="16"/>
            </w:rPr>
            <w:t xml:space="preserve"> Music Recording Techniques </w:t>
          </w:r>
          <w:r w:rsidRPr="00876508">
            <w:rPr>
              <w:rFonts w:ascii="Arial" w:hAnsi="Arial" w:cs="Arial"/>
              <w:color w:val="000000"/>
              <w:sz w:val="16"/>
              <w:szCs w:val="16"/>
            </w:rPr>
            <w:t xml:space="preserve">Music recording techniques designed for the music educator. </w:t>
          </w:r>
          <w:proofErr w:type="gramStart"/>
          <w:r w:rsidRPr="00876508">
            <w:rPr>
              <w:rFonts w:ascii="Arial" w:hAnsi="Arial" w:cs="Arial"/>
              <w:color w:val="000000"/>
              <w:sz w:val="16"/>
              <w:szCs w:val="16"/>
            </w:rPr>
            <w:t>Special emphasis on essential electronic equipment, its use and maintenance.</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Demand.</w:t>
          </w:r>
          <w:proofErr w:type="gramEnd"/>
          <w:r w:rsidRPr="00876508">
            <w:rPr>
              <w:rFonts w:ascii="Arial" w:hAnsi="Arial" w:cs="Arial"/>
              <w:color w:val="000000"/>
              <w:sz w:val="16"/>
              <w:szCs w:val="16"/>
            </w:rPr>
            <w:t xml:space="preserve"> </w:t>
          </w:r>
        </w:p>
        <w:p w:rsidR="00876508" w:rsidRPr="00876508" w:rsidRDefault="00876508" w:rsidP="00876508">
          <w:pPr>
            <w:autoSpaceDE w:val="0"/>
            <w:autoSpaceDN w:val="0"/>
            <w:adjustRightInd w:val="0"/>
            <w:spacing w:after="10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MUED 4642.</w:t>
          </w:r>
          <w:proofErr w:type="gramEnd"/>
          <w:r w:rsidRPr="00876508">
            <w:rPr>
              <w:rFonts w:ascii="Arial" w:hAnsi="Arial" w:cs="Arial"/>
              <w:b/>
              <w:bCs/>
              <w:color w:val="000000"/>
              <w:sz w:val="16"/>
              <w:szCs w:val="16"/>
            </w:rPr>
            <w:t xml:space="preserve"> </w:t>
          </w:r>
          <w:proofErr w:type="gramStart"/>
          <w:r w:rsidRPr="00876508">
            <w:rPr>
              <w:rFonts w:ascii="Arial" w:hAnsi="Arial" w:cs="Arial"/>
              <w:b/>
              <w:bCs/>
              <w:color w:val="000000"/>
              <w:sz w:val="16"/>
              <w:szCs w:val="16"/>
            </w:rPr>
            <w:t xml:space="preserve">Piano Pedagogy </w:t>
          </w:r>
          <w:r w:rsidRPr="00876508">
            <w:rPr>
              <w:rFonts w:ascii="Arial" w:hAnsi="Arial" w:cs="Arial"/>
              <w:color w:val="000000"/>
              <w:sz w:val="16"/>
              <w:szCs w:val="16"/>
            </w:rPr>
            <w:t>Methods and materials of teaching piano.</w:t>
          </w:r>
          <w:proofErr w:type="gramEnd"/>
          <w:r w:rsidRPr="00876508">
            <w:rPr>
              <w:rFonts w:ascii="Arial" w:hAnsi="Arial" w:cs="Arial"/>
              <w:color w:val="000000"/>
              <w:sz w:val="16"/>
              <w:szCs w:val="16"/>
            </w:rPr>
            <w:t xml:space="preserve"> Permission of instructor required. </w:t>
          </w:r>
          <w:proofErr w:type="gramStart"/>
          <w:r w:rsidRPr="00876508">
            <w:rPr>
              <w:rFonts w:ascii="Arial" w:hAnsi="Arial" w:cs="Arial"/>
              <w:color w:val="000000"/>
              <w:sz w:val="16"/>
              <w:szCs w:val="16"/>
            </w:rPr>
            <w:t>Dual Listed MUED 5642.</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Demand.</w:t>
          </w:r>
          <w:proofErr w:type="gramEnd"/>
          <w:r w:rsidRPr="00876508">
            <w:rPr>
              <w:rFonts w:ascii="Arial" w:hAnsi="Arial" w:cs="Arial"/>
              <w:color w:val="000000"/>
              <w:sz w:val="16"/>
              <w:szCs w:val="16"/>
            </w:rPr>
            <w:t xml:space="preserve"> </w:t>
          </w:r>
        </w:p>
        <w:p w:rsidR="00876508" w:rsidRPr="00876508" w:rsidRDefault="00876508" w:rsidP="00876508">
          <w:pPr>
            <w:autoSpaceDE w:val="0"/>
            <w:autoSpaceDN w:val="0"/>
            <w:adjustRightInd w:val="0"/>
            <w:spacing w:after="100" w:line="241" w:lineRule="atLeast"/>
            <w:ind w:left="360" w:hanging="360"/>
            <w:jc w:val="both"/>
            <w:rPr>
              <w:rFonts w:ascii="Arial" w:hAnsi="Arial" w:cs="Arial"/>
              <w:color w:val="000000"/>
              <w:sz w:val="16"/>
              <w:szCs w:val="16"/>
            </w:rPr>
          </w:pPr>
          <w:proofErr w:type="gramStart"/>
          <w:r w:rsidRPr="00876508">
            <w:rPr>
              <w:rFonts w:ascii="Arial" w:hAnsi="Arial" w:cs="Arial"/>
              <w:b/>
              <w:bCs/>
              <w:color w:val="000000"/>
              <w:sz w:val="16"/>
              <w:szCs w:val="16"/>
            </w:rPr>
            <w:t>MUED 4651.</w:t>
          </w:r>
          <w:proofErr w:type="gramEnd"/>
          <w:r w:rsidRPr="00876508">
            <w:rPr>
              <w:rFonts w:ascii="Arial" w:hAnsi="Arial" w:cs="Arial"/>
              <w:b/>
              <w:bCs/>
              <w:color w:val="000000"/>
              <w:sz w:val="16"/>
              <w:szCs w:val="16"/>
            </w:rPr>
            <w:t xml:space="preserve"> </w:t>
          </w:r>
          <w:proofErr w:type="gramStart"/>
          <w:r w:rsidRPr="00876508">
            <w:rPr>
              <w:rFonts w:ascii="Arial" w:hAnsi="Arial" w:cs="Arial"/>
              <w:b/>
              <w:bCs/>
              <w:color w:val="000000"/>
              <w:sz w:val="16"/>
              <w:szCs w:val="16"/>
            </w:rPr>
            <w:t xml:space="preserve">Instrument Repair </w:t>
          </w:r>
          <w:r w:rsidRPr="00876508">
            <w:rPr>
              <w:rFonts w:ascii="Arial" w:hAnsi="Arial" w:cs="Arial"/>
              <w:color w:val="000000"/>
              <w:sz w:val="16"/>
              <w:szCs w:val="16"/>
            </w:rPr>
            <w:t>Techniques for maintenance and minor repair of wind instru</w:t>
          </w:r>
          <w:r w:rsidRPr="00876508">
            <w:rPr>
              <w:rFonts w:ascii="Arial" w:hAnsi="Arial" w:cs="Arial"/>
              <w:color w:val="000000"/>
              <w:sz w:val="16"/>
              <w:szCs w:val="16"/>
            </w:rPr>
            <w:softHyphen/>
            <w:t>ments.</w:t>
          </w:r>
          <w:proofErr w:type="gramEnd"/>
          <w:r w:rsidRPr="00876508">
            <w:rPr>
              <w:rFonts w:ascii="Arial" w:hAnsi="Arial" w:cs="Arial"/>
              <w:color w:val="000000"/>
              <w:sz w:val="16"/>
              <w:szCs w:val="16"/>
            </w:rPr>
            <w:t xml:space="preserve"> </w:t>
          </w:r>
          <w:proofErr w:type="gramStart"/>
          <w:r w:rsidRPr="00876508">
            <w:rPr>
              <w:rFonts w:ascii="Arial" w:hAnsi="Arial" w:cs="Arial"/>
              <w:color w:val="000000"/>
              <w:sz w:val="16"/>
              <w:szCs w:val="16"/>
            </w:rPr>
            <w:t>Spring.</w:t>
          </w:r>
          <w:proofErr w:type="gramEnd"/>
          <w:r w:rsidRPr="00876508">
            <w:rPr>
              <w:rFonts w:ascii="Arial" w:hAnsi="Arial" w:cs="Arial"/>
              <w:color w:val="000000"/>
              <w:sz w:val="16"/>
              <w:szCs w:val="16"/>
            </w:rPr>
            <w:t xml:space="preserve"> </w:t>
          </w:r>
        </w:p>
        <w:p w:rsidR="002904E2" w:rsidRDefault="00876508" w:rsidP="00876508">
          <w:pPr>
            <w:tabs>
              <w:tab w:val="left" w:pos="360"/>
              <w:tab w:val="left" w:pos="720"/>
            </w:tabs>
            <w:spacing w:after="0" w:line="240" w:lineRule="auto"/>
            <w:rPr>
              <w:rFonts w:asciiTheme="majorHAnsi" w:hAnsiTheme="majorHAnsi" w:cs="Arial"/>
              <w:sz w:val="20"/>
              <w:szCs w:val="20"/>
            </w:rPr>
          </w:pPr>
          <w:proofErr w:type="gramStart"/>
          <w:r w:rsidRPr="00876508">
            <w:rPr>
              <w:rFonts w:ascii="Arial" w:hAnsi="Arial" w:cs="Arial"/>
              <w:b/>
              <w:bCs/>
              <w:color w:val="000000"/>
              <w:sz w:val="16"/>
              <w:szCs w:val="16"/>
            </w:rPr>
            <w:t>MUED 466V.</w:t>
          </w:r>
          <w:proofErr w:type="gramEnd"/>
          <w:r w:rsidRPr="00876508">
            <w:rPr>
              <w:rFonts w:ascii="Arial" w:hAnsi="Arial" w:cs="Arial"/>
              <w:b/>
              <w:bCs/>
              <w:color w:val="000000"/>
              <w:sz w:val="16"/>
              <w:szCs w:val="16"/>
            </w:rPr>
            <w:t xml:space="preserve"> Special Problems in Music Education </w:t>
          </w:r>
          <w:r w:rsidRPr="00876508">
            <w:rPr>
              <w:rFonts w:ascii="Arial" w:hAnsi="Arial" w:cs="Arial"/>
              <w:color w:val="000000"/>
              <w:sz w:val="16"/>
              <w:szCs w:val="16"/>
            </w:rPr>
            <w:t xml:space="preserve">Independent study of approved topics for juniors and seniors arranged in consultation with a professor. </w:t>
          </w:r>
          <w:proofErr w:type="gramStart"/>
          <w:r w:rsidRPr="00876508">
            <w:rPr>
              <w:rFonts w:ascii="Arial" w:hAnsi="Arial" w:cs="Arial"/>
              <w:color w:val="000000"/>
              <w:sz w:val="16"/>
              <w:szCs w:val="16"/>
            </w:rPr>
            <w:t>Must have Departmental approval.</w:t>
          </w:r>
          <w:proofErr w:type="gramEnd"/>
          <w:r w:rsidRPr="00876508">
            <w:rPr>
              <w:rFonts w:ascii="Arial" w:hAnsi="Arial" w:cs="Arial"/>
              <w:color w:val="000000"/>
              <w:sz w:val="16"/>
              <w:szCs w:val="16"/>
            </w:rPr>
            <w:t xml:space="preserve"> Fall, </w:t>
          </w:r>
          <w:proofErr w:type="gramStart"/>
          <w:r w:rsidRPr="00876508">
            <w:rPr>
              <w:rFonts w:ascii="Arial" w:hAnsi="Arial" w:cs="Arial"/>
              <w:color w:val="000000"/>
              <w:sz w:val="16"/>
              <w:szCs w:val="16"/>
            </w:rPr>
            <w:t>Spring</w:t>
          </w:r>
          <w:proofErr w:type="gramEnd"/>
          <w:r w:rsidRPr="00876508">
            <w:rPr>
              <w:rFonts w:ascii="Arial" w:hAnsi="Arial" w:cs="Arial"/>
              <w:color w:val="000000"/>
              <w:sz w:val="16"/>
              <w:szCs w:val="16"/>
            </w:rPr>
            <w:t>, Summer.</w:t>
          </w:r>
        </w:p>
        <w:p w:rsidR="002904E2" w:rsidRDefault="002904E2" w:rsidP="003D5ADD">
          <w:pPr>
            <w:tabs>
              <w:tab w:val="left" w:pos="360"/>
              <w:tab w:val="left" w:pos="720"/>
            </w:tabs>
            <w:spacing w:after="0" w:line="240" w:lineRule="auto"/>
            <w:rPr>
              <w:rFonts w:asciiTheme="majorHAnsi" w:hAnsiTheme="majorHAnsi" w:cs="Arial"/>
              <w:sz w:val="20"/>
              <w:szCs w:val="20"/>
            </w:rPr>
          </w:pPr>
        </w:p>
        <w:p w:rsidR="005029BB" w:rsidRPr="005806CD" w:rsidRDefault="00876508" w:rsidP="005806CD">
          <w:pPr>
            <w:pStyle w:val="Pa406"/>
            <w:spacing w:after="260"/>
            <w:ind w:left="360" w:hanging="360"/>
            <w:jc w:val="both"/>
            <w:rPr>
              <w:rFonts w:asciiTheme="majorHAnsi" w:hAnsiTheme="majorHAnsi" w:cs="Arial"/>
              <w:sz w:val="20"/>
              <w:szCs w:val="20"/>
            </w:rPr>
          </w:pPr>
          <w:r>
            <w:rPr>
              <w:sz w:val="16"/>
              <w:szCs w:val="16"/>
            </w:rPr>
            <w:t xml:space="preserve">                                                                                                                                453</w:t>
          </w:r>
        </w:p>
      </w:sdtContent>
    </w:sdt>
    <w:p w:rsidR="00E85168" w:rsidRPr="004261D8" w:rsidRDefault="00E85168" w:rsidP="004261D8">
      <w:pPr>
        <w:pStyle w:val="Pa407"/>
        <w:ind w:left="360" w:hanging="360"/>
        <w:jc w:val="both"/>
        <w:rPr>
          <w:b/>
          <w:sz w:val="36"/>
          <w:szCs w:val="20"/>
        </w:rPr>
      </w:pPr>
      <w:r w:rsidRPr="004261D8">
        <w:rPr>
          <w:b/>
          <w:sz w:val="36"/>
          <w:szCs w:val="20"/>
        </w:rPr>
        <w:lastRenderedPageBreak/>
        <w:t>PAGE 225</w:t>
      </w:r>
    </w:p>
    <w:p w:rsidR="00E85168" w:rsidRPr="004261D8" w:rsidRDefault="00E85168" w:rsidP="00E85168">
      <w:pPr>
        <w:pStyle w:val="Pa244"/>
        <w:spacing w:after="80"/>
        <w:jc w:val="center"/>
        <w:rPr>
          <w:rFonts w:ascii="Arial" w:hAnsi="Arial" w:cs="Arial"/>
          <w:color w:val="000000"/>
          <w:sz w:val="32"/>
          <w:szCs w:val="32"/>
        </w:rPr>
      </w:pPr>
      <w:r w:rsidRPr="004261D8">
        <w:rPr>
          <w:rStyle w:val="A15"/>
          <w:rFonts w:ascii="Arial" w:hAnsi="Arial" w:cs="Arial"/>
        </w:rPr>
        <w:t xml:space="preserve">Major in Instrumental Music (cont.) </w:t>
      </w:r>
    </w:p>
    <w:p w:rsidR="00E85168" w:rsidRPr="004261D8" w:rsidRDefault="00E85168" w:rsidP="00E85168">
      <w:pPr>
        <w:pStyle w:val="Pa240"/>
        <w:jc w:val="center"/>
        <w:rPr>
          <w:rFonts w:ascii="Arial" w:hAnsi="Arial" w:cs="Arial"/>
          <w:color w:val="000000"/>
          <w:sz w:val="16"/>
          <w:szCs w:val="16"/>
        </w:rPr>
      </w:pPr>
      <w:r w:rsidRPr="004261D8">
        <w:rPr>
          <w:rFonts w:ascii="Arial" w:hAnsi="Arial" w:cs="Arial"/>
          <w:b/>
          <w:bCs/>
          <w:color w:val="000000"/>
          <w:sz w:val="16"/>
          <w:szCs w:val="16"/>
        </w:rPr>
        <w:t xml:space="preserve">Bachelor of Music Education </w:t>
      </w:r>
    </w:p>
    <w:p w:rsidR="00E85168" w:rsidRPr="004261D8" w:rsidRDefault="00E85168" w:rsidP="00E85168">
      <w:pPr>
        <w:tabs>
          <w:tab w:val="left" w:pos="360"/>
          <w:tab w:val="left" w:pos="720"/>
        </w:tabs>
        <w:spacing w:after="0" w:line="240" w:lineRule="auto"/>
        <w:jc w:val="center"/>
        <w:rPr>
          <w:rFonts w:ascii="Arial" w:hAnsi="Arial" w:cs="Arial"/>
          <w:color w:val="000000"/>
          <w:sz w:val="16"/>
          <w:szCs w:val="16"/>
        </w:rPr>
      </w:pPr>
      <w:r w:rsidRPr="004261D8">
        <w:rPr>
          <w:rFonts w:ascii="Arial" w:hAnsi="Arial" w:cs="Arial"/>
          <w:color w:val="000000"/>
          <w:sz w:val="16"/>
          <w:szCs w:val="16"/>
        </w:rPr>
        <w:t xml:space="preserve">A complete 8-semester degree plan is available at </w:t>
      </w:r>
      <w:hyperlink r:id="rId11" w:history="1">
        <w:r w:rsidRPr="004261D8">
          <w:rPr>
            <w:rStyle w:val="Hyperlink"/>
            <w:rFonts w:ascii="Arial" w:hAnsi="Arial" w:cs="Arial"/>
            <w:sz w:val="16"/>
            <w:szCs w:val="16"/>
          </w:rPr>
          <w:t>http://registrar.astate.edu/</w:t>
        </w:r>
      </w:hyperlink>
      <w:r w:rsidRPr="004261D8">
        <w:rPr>
          <w:rFonts w:ascii="Arial" w:hAnsi="Arial" w:cs="Arial"/>
          <w:color w:val="000000"/>
          <w:sz w:val="16"/>
          <w:szCs w:val="16"/>
        </w:rPr>
        <w:t>.</w:t>
      </w:r>
    </w:p>
    <w:p w:rsidR="00E85168" w:rsidRPr="004261D8" w:rsidRDefault="00E85168" w:rsidP="00E85168">
      <w:pPr>
        <w:autoSpaceDE w:val="0"/>
        <w:autoSpaceDN w:val="0"/>
        <w:adjustRightInd w:val="0"/>
        <w:spacing w:after="0" w:line="161" w:lineRule="atLeast"/>
        <w:rPr>
          <w:rFonts w:ascii="Arial" w:hAnsi="Arial" w:cs="Arial"/>
          <w:color w:val="000000"/>
          <w:sz w:val="20"/>
          <w:szCs w:val="20"/>
        </w:rPr>
      </w:pPr>
      <w:r w:rsidRPr="004261D8">
        <w:rPr>
          <w:rFonts w:ascii="Arial" w:hAnsi="Arial" w:cs="Arial"/>
          <w:b/>
          <w:bCs/>
          <w:color w:val="000000"/>
          <w:sz w:val="20"/>
          <w:szCs w:val="20"/>
        </w:rPr>
        <w:t xml:space="preserve">Professional Education Requirements: </w:t>
      </w:r>
    </w:p>
    <w:p w:rsidR="00E85168" w:rsidRPr="004261D8" w:rsidRDefault="00E85168" w:rsidP="004261D8">
      <w:pPr>
        <w:autoSpaceDE w:val="0"/>
        <w:autoSpaceDN w:val="0"/>
        <w:adjustRightInd w:val="0"/>
        <w:spacing w:after="20" w:line="161" w:lineRule="atLeast"/>
        <w:rPr>
          <w:rFonts w:ascii="Arial" w:hAnsi="Arial" w:cs="Arial"/>
          <w:color w:val="000000"/>
          <w:sz w:val="20"/>
          <w:szCs w:val="20"/>
        </w:rPr>
      </w:pPr>
      <w:r w:rsidRPr="004261D8">
        <w:rPr>
          <w:rFonts w:ascii="Arial" w:hAnsi="Arial" w:cs="Arial"/>
          <w:color w:val="000000"/>
          <w:sz w:val="20"/>
          <w:szCs w:val="20"/>
        </w:rPr>
        <w:t xml:space="preserve">Grade of “C” or better required for all Professional Education Requirements. Courses denoted below with an asterisk (*) require admission to the Teacher Education Program. For additional information, see Professional Education Requirements for Secondary Majors in the College of Education and Behavioral Science section. </w:t>
      </w:r>
    </w:p>
    <w:p w:rsidR="00E85168" w:rsidRPr="004261D8" w:rsidRDefault="00E85168" w:rsidP="00E85168">
      <w:pPr>
        <w:pStyle w:val="Pa3"/>
        <w:rPr>
          <w:color w:val="000000"/>
          <w:sz w:val="16"/>
          <w:szCs w:val="16"/>
        </w:rPr>
      </w:pPr>
    </w:p>
    <w:p w:rsidR="00E85168" w:rsidRPr="004261D8" w:rsidRDefault="00E85168" w:rsidP="00E85168">
      <w:pPr>
        <w:pStyle w:val="Pa3"/>
        <w:rPr>
          <w:color w:val="000000"/>
          <w:sz w:val="20"/>
          <w:szCs w:val="20"/>
        </w:rPr>
      </w:pPr>
      <w:r w:rsidRPr="004261D8">
        <w:rPr>
          <w:color w:val="000000"/>
          <w:sz w:val="20"/>
          <w:szCs w:val="20"/>
        </w:rPr>
        <w:t xml:space="preserve">ELSE 3643, </w:t>
      </w:r>
      <w:proofErr w:type="gramStart"/>
      <w:r w:rsidRPr="004261D8">
        <w:rPr>
          <w:color w:val="000000"/>
          <w:sz w:val="20"/>
          <w:szCs w:val="20"/>
        </w:rPr>
        <w:t>The</w:t>
      </w:r>
      <w:proofErr w:type="gramEnd"/>
      <w:r w:rsidRPr="004261D8">
        <w:rPr>
          <w:color w:val="000000"/>
          <w:sz w:val="20"/>
          <w:szCs w:val="20"/>
        </w:rPr>
        <w:t xml:space="preserve"> Exceptional Student in the Regular Classroom </w:t>
      </w:r>
      <w:r w:rsidRPr="004261D8">
        <w:rPr>
          <w:color w:val="000000"/>
          <w:sz w:val="20"/>
          <w:szCs w:val="20"/>
        </w:rPr>
        <w:tab/>
      </w:r>
      <w:r w:rsidRPr="004261D8">
        <w:rPr>
          <w:color w:val="000000"/>
          <w:sz w:val="20"/>
          <w:szCs w:val="20"/>
        </w:rPr>
        <w:tab/>
      </w:r>
      <w:r w:rsidRPr="004261D8">
        <w:rPr>
          <w:color w:val="000000"/>
          <w:sz w:val="20"/>
          <w:szCs w:val="20"/>
        </w:rPr>
        <w:tab/>
      </w:r>
      <w:r w:rsidRPr="004261D8">
        <w:rPr>
          <w:color w:val="000000"/>
          <w:sz w:val="20"/>
          <w:szCs w:val="20"/>
        </w:rPr>
        <w:tab/>
        <w:t xml:space="preserve">3 </w:t>
      </w:r>
    </w:p>
    <w:p w:rsidR="00E85168" w:rsidRPr="004261D8" w:rsidRDefault="00E85168" w:rsidP="00E85168">
      <w:pPr>
        <w:autoSpaceDE w:val="0"/>
        <w:autoSpaceDN w:val="0"/>
        <w:adjustRightInd w:val="0"/>
        <w:spacing w:after="0" w:line="161" w:lineRule="atLeast"/>
        <w:rPr>
          <w:rFonts w:ascii="Arial" w:hAnsi="Arial" w:cs="Arial"/>
          <w:color w:val="000000"/>
          <w:sz w:val="20"/>
          <w:szCs w:val="20"/>
        </w:rPr>
      </w:pPr>
      <w:r w:rsidRPr="004261D8">
        <w:rPr>
          <w:rFonts w:ascii="Arial" w:hAnsi="Arial" w:cs="Arial"/>
          <w:color w:val="000000"/>
          <w:sz w:val="20"/>
          <w:szCs w:val="20"/>
        </w:rPr>
        <w:t xml:space="preserve">PSY 3553, Educational Psychology </w:t>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t>3</w:t>
      </w:r>
    </w:p>
    <w:p w:rsidR="00E85168" w:rsidRPr="004261D8" w:rsidRDefault="00E85168" w:rsidP="00E85168">
      <w:pPr>
        <w:autoSpaceDE w:val="0"/>
        <w:autoSpaceDN w:val="0"/>
        <w:adjustRightInd w:val="0"/>
        <w:spacing w:after="0" w:line="161" w:lineRule="atLeast"/>
        <w:rPr>
          <w:rFonts w:ascii="Arial" w:hAnsi="Arial" w:cs="Arial"/>
          <w:strike/>
          <w:color w:val="FF0000"/>
          <w:sz w:val="20"/>
          <w:szCs w:val="20"/>
        </w:rPr>
      </w:pPr>
      <w:r w:rsidRPr="004261D8">
        <w:rPr>
          <w:rFonts w:ascii="Arial" w:hAnsi="Arial" w:cs="Arial"/>
          <w:strike/>
          <w:color w:val="FF0000"/>
          <w:sz w:val="20"/>
          <w:szCs w:val="20"/>
        </w:rPr>
        <w:t xml:space="preserve">SCED 2513, Introduction to Secondary Education </w:t>
      </w:r>
      <w:r w:rsidRPr="004261D8">
        <w:rPr>
          <w:rFonts w:ascii="Arial" w:hAnsi="Arial" w:cs="Arial"/>
          <w:strike/>
          <w:color w:val="FF0000"/>
          <w:sz w:val="20"/>
          <w:szCs w:val="20"/>
        </w:rPr>
        <w:tab/>
      </w:r>
      <w:r w:rsidRPr="004261D8">
        <w:rPr>
          <w:rFonts w:ascii="Arial" w:hAnsi="Arial" w:cs="Arial"/>
          <w:strike/>
          <w:color w:val="FF0000"/>
          <w:sz w:val="20"/>
          <w:szCs w:val="20"/>
        </w:rPr>
        <w:tab/>
      </w:r>
      <w:r w:rsidRPr="004261D8">
        <w:rPr>
          <w:rFonts w:ascii="Arial" w:hAnsi="Arial" w:cs="Arial"/>
          <w:strike/>
          <w:color w:val="FF0000"/>
          <w:sz w:val="20"/>
          <w:szCs w:val="20"/>
        </w:rPr>
        <w:tab/>
      </w:r>
      <w:r w:rsidRPr="004261D8">
        <w:rPr>
          <w:rFonts w:ascii="Arial" w:hAnsi="Arial" w:cs="Arial"/>
          <w:strike/>
          <w:color w:val="FF0000"/>
          <w:sz w:val="20"/>
          <w:szCs w:val="20"/>
        </w:rPr>
        <w:tab/>
      </w:r>
      <w:r w:rsidRPr="004261D8">
        <w:rPr>
          <w:rFonts w:ascii="Arial" w:hAnsi="Arial" w:cs="Arial"/>
          <w:strike/>
          <w:color w:val="FF0000"/>
          <w:sz w:val="20"/>
          <w:szCs w:val="20"/>
        </w:rPr>
        <w:tab/>
        <w:t>3</w:t>
      </w:r>
    </w:p>
    <w:p w:rsidR="00E85168" w:rsidRPr="004261D8" w:rsidRDefault="00E85168" w:rsidP="00E85168">
      <w:pPr>
        <w:autoSpaceDE w:val="0"/>
        <w:autoSpaceDN w:val="0"/>
        <w:adjustRightInd w:val="0"/>
        <w:spacing w:after="0" w:line="161" w:lineRule="atLeast"/>
        <w:rPr>
          <w:rFonts w:ascii="Arial" w:hAnsi="Arial" w:cs="Arial"/>
          <w:color w:val="0070C0"/>
          <w:sz w:val="24"/>
          <w:szCs w:val="24"/>
        </w:rPr>
      </w:pPr>
      <w:r w:rsidRPr="004261D8">
        <w:rPr>
          <w:rFonts w:ascii="Arial" w:hAnsi="Arial" w:cs="Arial"/>
          <w:color w:val="0070C0"/>
          <w:sz w:val="24"/>
          <w:szCs w:val="24"/>
        </w:rPr>
        <w:t xml:space="preserve">MUED 2563, Introduction to K-12 Music Education </w:t>
      </w:r>
      <w:r w:rsidRPr="004261D8">
        <w:rPr>
          <w:rFonts w:ascii="Arial" w:hAnsi="Arial" w:cs="Arial"/>
          <w:color w:val="0070C0"/>
          <w:sz w:val="24"/>
          <w:szCs w:val="24"/>
        </w:rPr>
        <w:tab/>
      </w:r>
      <w:r w:rsidRPr="004261D8">
        <w:rPr>
          <w:rFonts w:ascii="Arial" w:hAnsi="Arial" w:cs="Arial"/>
          <w:color w:val="0070C0"/>
          <w:sz w:val="24"/>
          <w:szCs w:val="24"/>
        </w:rPr>
        <w:tab/>
      </w:r>
      <w:r w:rsidRPr="004261D8">
        <w:rPr>
          <w:rFonts w:ascii="Arial" w:hAnsi="Arial" w:cs="Arial"/>
          <w:color w:val="0070C0"/>
          <w:sz w:val="24"/>
          <w:szCs w:val="24"/>
        </w:rPr>
        <w:tab/>
      </w:r>
      <w:r w:rsidRPr="004261D8">
        <w:rPr>
          <w:rFonts w:ascii="Arial" w:hAnsi="Arial" w:cs="Arial"/>
          <w:color w:val="0070C0"/>
          <w:sz w:val="24"/>
          <w:szCs w:val="24"/>
        </w:rPr>
        <w:tab/>
        <w:t>3</w:t>
      </w:r>
    </w:p>
    <w:p w:rsidR="00E85168" w:rsidRPr="004261D8" w:rsidRDefault="00E85168" w:rsidP="00E85168">
      <w:pPr>
        <w:autoSpaceDE w:val="0"/>
        <w:autoSpaceDN w:val="0"/>
        <w:adjustRightInd w:val="0"/>
        <w:spacing w:after="0" w:line="161" w:lineRule="atLeast"/>
        <w:rPr>
          <w:rFonts w:ascii="Arial" w:hAnsi="Arial" w:cs="Arial"/>
          <w:color w:val="000000"/>
          <w:sz w:val="20"/>
          <w:szCs w:val="20"/>
        </w:rPr>
      </w:pPr>
      <w:r w:rsidRPr="004261D8">
        <w:rPr>
          <w:rFonts w:ascii="Arial" w:hAnsi="Arial" w:cs="Arial"/>
          <w:color w:val="000000"/>
          <w:sz w:val="20"/>
          <w:szCs w:val="20"/>
        </w:rPr>
        <w:t xml:space="preserve">*SCED 3515, Performance Based Instructional Design </w:t>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t>5</w:t>
      </w:r>
    </w:p>
    <w:p w:rsidR="00E85168" w:rsidRPr="004261D8" w:rsidRDefault="00E85168" w:rsidP="00E85168">
      <w:pPr>
        <w:autoSpaceDE w:val="0"/>
        <w:autoSpaceDN w:val="0"/>
        <w:adjustRightInd w:val="0"/>
        <w:spacing w:after="0" w:line="161" w:lineRule="atLeast"/>
        <w:rPr>
          <w:rFonts w:ascii="Arial" w:hAnsi="Arial" w:cs="Arial"/>
          <w:color w:val="000000"/>
          <w:sz w:val="20"/>
          <w:szCs w:val="20"/>
        </w:rPr>
      </w:pPr>
      <w:r w:rsidRPr="004261D8">
        <w:rPr>
          <w:rFonts w:ascii="Arial" w:hAnsi="Arial" w:cs="Arial"/>
          <w:color w:val="000000"/>
          <w:sz w:val="20"/>
          <w:szCs w:val="20"/>
        </w:rPr>
        <w:t xml:space="preserve">*TIMU 4826, Teaching Internship in the Secondary School </w:t>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t>12</w:t>
      </w:r>
    </w:p>
    <w:p w:rsidR="00E85168" w:rsidRPr="004261D8" w:rsidRDefault="00E85168" w:rsidP="00E85168">
      <w:pPr>
        <w:autoSpaceDE w:val="0"/>
        <w:autoSpaceDN w:val="0"/>
        <w:adjustRightInd w:val="0"/>
        <w:spacing w:after="0" w:line="241" w:lineRule="atLeast"/>
        <w:rPr>
          <w:rFonts w:ascii="Arial" w:hAnsi="Arial" w:cs="Arial"/>
          <w:color w:val="000000"/>
          <w:sz w:val="20"/>
          <w:szCs w:val="20"/>
        </w:rPr>
      </w:pPr>
      <w:r w:rsidRPr="004261D8">
        <w:rPr>
          <w:rFonts w:ascii="Arial" w:hAnsi="Arial" w:cs="Arial"/>
          <w:b/>
          <w:bCs/>
          <w:color w:val="000000"/>
          <w:sz w:val="20"/>
          <w:szCs w:val="20"/>
        </w:rPr>
        <w:t xml:space="preserve">Sub-total </w:t>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color w:val="000000"/>
          <w:sz w:val="20"/>
          <w:szCs w:val="20"/>
        </w:rPr>
        <w:t>26</w:t>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p>
    <w:p w:rsidR="00E85168" w:rsidRPr="004261D8" w:rsidRDefault="00E85168" w:rsidP="00E85168">
      <w:pPr>
        <w:pStyle w:val="Pa240"/>
        <w:rPr>
          <w:rFonts w:ascii="Arial" w:hAnsi="Arial" w:cs="Arial"/>
          <w:color w:val="000000"/>
          <w:sz w:val="20"/>
          <w:szCs w:val="20"/>
        </w:rPr>
      </w:pPr>
      <w:r w:rsidRPr="004261D8">
        <w:rPr>
          <w:rFonts w:ascii="Arial" w:hAnsi="Arial" w:cs="Arial"/>
          <w:b/>
          <w:bCs/>
          <w:color w:val="000000"/>
          <w:sz w:val="20"/>
          <w:szCs w:val="20"/>
        </w:rPr>
        <w:t xml:space="preserve">Additional Requirements for Teacher Education: </w:t>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t xml:space="preserve">Sem. Hrs. </w:t>
      </w:r>
    </w:p>
    <w:p w:rsidR="00E85168" w:rsidRPr="004261D8" w:rsidRDefault="00E85168" w:rsidP="00E85168">
      <w:pPr>
        <w:autoSpaceDE w:val="0"/>
        <w:autoSpaceDN w:val="0"/>
        <w:adjustRightInd w:val="0"/>
        <w:spacing w:after="0" w:line="241" w:lineRule="atLeast"/>
        <w:rPr>
          <w:rFonts w:ascii="Arial" w:hAnsi="Arial" w:cs="Arial"/>
          <w:color w:val="000000"/>
          <w:sz w:val="20"/>
          <w:szCs w:val="20"/>
        </w:rPr>
      </w:pPr>
      <w:r w:rsidRPr="004261D8">
        <w:rPr>
          <w:rFonts w:ascii="Arial" w:hAnsi="Arial" w:cs="Arial"/>
          <w:color w:val="000000"/>
          <w:sz w:val="20"/>
          <w:szCs w:val="20"/>
        </w:rPr>
        <w:t xml:space="preserve">COMS 1203, Oral Communication </w:t>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t>0-3</w:t>
      </w:r>
    </w:p>
    <w:p w:rsidR="00E85168" w:rsidRPr="004261D8" w:rsidRDefault="00E85168" w:rsidP="00E85168">
      <w:pPr>
        <w:autoSpaceDE w:val="0"/>
        <w:autoSpaceDN w:val="0"/>
        <w:adjustRightInd w:val="0"/>
        <w:spacing w:after="0" w:line="241" w:lineRule="atLeast"/>
        <w:rPr>
          <w:rFonts w:ascii="Arial" w:hAnsi="Arial" w:cs="Arial"/>
          <w:color w:val="000000"/>
          <w:sz w:val="20"/>
          <w:szCs w:val="20"/>
        </w:rPr>
      </w:pPr>
      <w:r w:rsidRPr="004261D8">
        <w:rPr>
          <w:rFonts w:ascii="Arial" w:hAnsi="Arial" w:cs="Arial"/>
          <w:i/>
          <w:iCs/>
          <w:color w:val="000000"/>
          <w:sz w:val="20"/>
          <w:szCs w:val="20"/>
        </w:rPr>
        <w:t>Students must pass an oral communication exam before admittance into the Teacher Edu</w:t>
      </w:r>
      <w:r w:rsidRPr="004261D8">
        <w:rPr>
          <w:rFonts w:ascii="Arial" w:hAnsi="Arial" w:cs="Arial"/>
          <w:i/>
          <w:iCs/>
          <w:color w:val="000000"/>
          <w:sz w:val="20"/>
          <w:szCs w:val="20"/>
        </w:rPr>
        <w:softHyphen/>
        <w:t xml:space="preserve">cation Program. Students who fail the exam must take COMS 1203, Oral Communication. </w:t>
      </w:r>
    </w:p>
    <w:p w:rsidR="00E85168" w:rsidRPr="004261D8" w:rsidRDefault="00E85168" w:rsidP="00E85168">
      <w:pPr>
        <w:pStyle w:val="Pa240"/>
        <w:rPr>
          <w:rFonts w:ascii="Arial" w:hAnsi="Arial" w:cs="Arial"/>
          <w:b/>
          <w:bCs/>
          <w:color w:val="000000"/>
          <w:sz w:val="20"/>
          <w:szCs w:val="20"/>
        </w:rPr>
      </w:pPr>
    </w:p>
    <w:p w:rsidR="00E85168" w:rsidRPr="004261D8" w:rsidRDefault="00E85168" w:rsidP="00E85168">
      <w:pPr>
        <w:pStyle w:val="Pa240"/>
        <w:rPr>
          <w:rFonts w:ascii="Arial" w:hAnsi="Arial" w:cs="Arial"/>
          <w:color w:val="000000"/>
          <w:sz w:val="20"/>
          <w:szCs w:val="20"/>
        </w:rPr>
      </w:pPr>
      <w:r w:rsidRPr="004261D8">
        <w:rPr>
          <w:rFonts w:ascii="Arial" w:hAnsi="Arial" w:cs="Arial"/>
          <w:b/>
          <w:bCs/>
          <w:color w:val="000000"/>
          <w:sz w:val="20"/>
          <w:szCs w:val="20"/>
        </w:rPr>
        <w:t xml:space="preserve">Total Required Hours: </w:t>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t xml:space="preserve">121-124 </w:t>
      </w:r>
    </w:p>
    <w:p w:rsidR="00E85168" w:rsidRPr="004261D8" w:rsidRDefault="00E85168" w:rsidP="00E85168">
      <w:pPr>
        <w:autoSpaceDE w:val="0"/>
        <w:autoSpaceDN w:val="0"/>
        <w:adjustRightInd w:val="0"/>
        <w:spacing w:after="0" w:line="161" w:lineRule="atLeast"/>
        <w:rPr>
          <w:rFonts w:ascii="Arial" w:hAnsi="Arial" w:cs="Arial"/>
          <w:color w:val="000000"/>
          <w:sz w:val="16"/>
          <w:szCs w:val="16"/>
        </w:rPr>
      </w:pPr>
    </w:p>
    <w:p w:rsidR="00E85168" w:rsidRPr="004261D8" w:rsidRDefault="00E85168" w:rsidP="00E85168">
      <w:pPr>
        <w:tabs>
          <w:tab w:val="left" w:pos="360"/>
          <w:tab w:val="left" w:pos="720"/>
        </w:tabs>
        <w:spacing w:after="0" w:line="240" w:lineRule="auto"/>
        <w:jc w:val="center"/>
        <w:rPr>
          <w:rStyle w:val="A15"/>
          <w:rFonts w:ascii="Arial" w:hAnsi="Arial" w:cs="Arial"/>
          <w:b w:val="0"/>
          <w:bCs w:val="0"/>
          <w:color w:val="auto"/>
          <w:sz w:val="24"/>
          <w:szCs w:val="24"/>
        </w:rPr>
      </w:pPr>
      <w:r w:rsidRPr="004261D8">
        <w:rPr>
          <w:rFonts w:ascii="Arial" w:hAnsi="Arial" w:cs="Arial"/>
          <w:sz w:val="24"/>
          <w:szCs w:val="24"/>
        </w:rPr>
        <w:t>225</w:t>
      </w:r>
    </w:p>
    <w:p w:rsidR="00E85168" w:rsidRPr="004261D8" w:rsidRDefault="00E85168" w:rsidP="00E85168">
      <w:pPr>
        <w:pStyle w:val="Default"/>
        <w:rPr>
          <w:rFonts w:ascii="Arial" w:hAnsi="Arial" w:cs="Arial"/>
          <w:sz w:val="16"/>
          <w:szCs w:val="16"/>
        </w:rPr>
      </w:pPr>
    </w:p>
    <w:p w:rsidR="00E85168" w:rsidRPr="004261D8" w:rsidRDefault="00E85168" w:rsidP="004261D8">
      <w:pPr>
        <w:pStyle w:val="Pa407"/>
        <w:ind w:left="360" w:hanging="360"/>
        <w:jc w:val="both"/>
        <w:rPr>
          <w:b/>
          <w:sz w:val="36"/>
          <w:szCs w:val="20"/>
        </w:rPr>
      </w:pPr>
      <w:r w:rsidRPr="004261D8">
        <w:rPr>
          <w:b/>
          <w:sz w:val="36"/>
          <w:szCs w:val="20"/>
        </w:rPr>
        <w:t>PAGE 227</w:t>
      </w:r>
    </w:p>
    <w:p w:rsidR="00E85168" w:rsidRPr="004261D8" w:rsidRDefault="00E85168" w:rsidP="00E85168">
      <w:pPr>
        <w:pStyle w:val="Pa244"/>
        <w:spacing w:after="80"/>
        <w:jc w:val="center"/>
        <w:rPr>
          <w:rFonts w:ascii="Arial" w:hAnsi="Arial" w:cs="Arial"/>
          <w:color w:val="000000"/>
          <w:sz w:val="32"/>
          <w:szCs w:val="32"/>
        </w:rPr>
      </w:pPr>
      <w:r w:rsidRPr="004261D8">
        <w:rPr>
          <w:rStyle w:val="A15"/>
          <w:rFonts w:ascii="Arial" w:hAnsi="Arial" w:cs="Arial"/>
        </w:rPr>
        <w:t xml:space="preserve">Major in Vocal Music (cont.) </w:t>
      </w:r>
    </w:p>
    <w:p w:rsidR="00E85168" w:rsidRPr="004261D8" w:rsidRDefault="00E85168" w:rsidP="00E85168">
      <w:pPr>
        <w:pStyle w:val="Pa240"/>
        <w:jc w:val="center"/>
        <w:rPr>
          <w:rFonts w:ascii="Arial" w:hAnsi="Arial" w:cs="Arial"/>
          <w:color w:val="000000"/>
          <w:sz w:val="16"/>
          <w:szCs w:val="16"/>
        </w:rPr>
      </w:pPr>
      <w:r w:rsidRPr="004261D8">
        <w:rPr>
          <w:rFonts w:ascii="Arial" w:hAnsi="Arial" w:cs="Arial"/>
          <w:b/>
          <w:bCs/>
          <w:color w:val="000000"/>
          <w:sz w:val="16"/>
          <w:szCs w:val="16"/>
        </w:rPr>
        <w:t xml:space="preserve">Bachelor of Music Education </w:t>
      </w:r>
    </w:p>
    <w:p w:rsidR="00E85168" w:rsidRPr="004261D8" w:rsidRDefault="00E85168" w:rsidP="00E85168">
      <w:pPr>
        <w:tabs>
          <w:tab w:val="left" w:pos="360"/>
          <w:tab w:val="left" w:pos="720"/>
        </w:tabs>
        <w:spacing w:after="0" w:line="240" w:lineRule="auto"/>
        <w:jc w:val="center"/>
        <w:rPr>
          <w:rFonts w:ascii="Arial" w:hAnsi="Arial" w:cs="Arial"/>
          <w:color w:val="000000"/>
          <w:sz w:val="16"/>
          <w:szCs w:val="16"/>
        </w:rPr>
      </w:pPr>
      <w:r w:rsidRPr="004261D8">
        <w:rPr>
          <w:rFonts w:ascii="Arial" w:hAnsi="Arial" w:cs="Arial"/>
          <w:color w:val="000000"/>
          <w:sz w:val="16"/>
          <w:szCs w:val="16"/>
        </w:rPr>
        <w:t xml:space="preserve">A complete 8-semester degree plan is available at </w:t>
      </w:r>
      <w:hyperlink r:id="rId12" w:history="1">
        <w:r w:rsidRPr="004261D8">
          <w:rPr>
            <w:rStyle w:val="Hyperlink"/>
            <w:rFonts w:ascii="Arial" w:hAnsi="Arial" w:cs="Arial"/>
            <w:sz w:val="16"/>
            <w:szCs w:val="16"/>
          </w:rPr>
          <w:t>http://registrar.astate.edu/</w:t>
        </w:r>
      </w:hyperlink>
      <w:r w:rsidRPr="004261D8">
        <w:rPr>
          <w:rFonts w:ascii="Arial" w:hAnsi="Arial" w:cs="Arial"/>
          <w:color w:val="000000"/>
          <w:sz w:val="16"/>
          <w:szCs w:val="16"/>
        </w:rPr>
        <w:t>.</w:t>
      </w:r>
    </w:p>
    <w:p w:rsidR="00E85168" w:rsidRPr="004261D8" w:rsidRDefault="00E85168" w:rsidP="00E85168">
      <w:pPr>
        <w:autoSpaceDE w:val="0"/>
        <w:autoSpaceDN w:val="0"/>
        <w:adjustRightInd w:val="0"/>
        <w:spacing w:after="0" w:line="161" w:lineRule="atLeast"/>
        <w:rPr>
          <w:rFonts w:ascii="Arial" w:hAnsi="Arial" w:cs="Arial"/>
          <w:color w:val="000000"/>
          <w:sz w:val="20"/>
          <w:szCs w:val="20"/>
        </w:rPr>
      </w:pPr>
      <w:r w:rsidRPr="004261D8">
        <w:rPr>
          <w:rFonts w:ascii="Arial" w:hAnsi="Arial" w:cs="Arial"/>
          <w:b/>
          <w:bCs/>
          <w:color w:val="000000"/>
          <w:sz w:val="20"/>
          <w:szCs w:val="20"/>
        </w:rPr>
        <w:t xml:space="preserve">Professional Education Requirements: </w:t>
      </w:r>
    </w:p>
    <w:p w:rsidR="004261D8" w:rsidRPr="004261D8" w:rsidRDefault="004261D8" w:rsidP="004261D8">
      <w:pPr>
        <w:autoSpaceDE w:val="0"/>
        <w:autoSpaceDN w:val="0"/>
        <w:adjustRightInd w:val="0"/>
        <w:spacing w:after="20" w:line="161" w:lineRule="atLeast"/>
        <w:rPr>
          <w:rFonts w:ascii="Arial" w:hAnsi="Arial" w:cs="Arial"/>
          <w:color w:val="000000"/>
          <w:sz w:val="20"/>
          <w:szCs w:val="20"/>
        </w:rPr>
      </w:pPr>
      <w:r w:rsidRPr="004261D8">
        <w:rPr>
          <w:rFonts w:ascii="Arial" w:hAnsi="Arial" w:cs="Arial"/>
          <w:color w:val="000000"/>
          <w:sz w:val="20"/>
          <w:szCs w:val="20"/>
        </w:rPr>
        <w:t xml:space="preserve">Grade of “C” or better required for all Professional Education Requirements. Courses denoted below with an asterisk (*) require admission to the Teacher Education Program. For additional information, see Professional Education Requirements for Secondary Majors in the College of Education and Behavioral Science section. </w:t>
      </w:r>
    </w:p>
    <w:p w:rsidR="00E85168" w:rsidRPr="004261D8" w:rsidRDefault="00E85168" w:rsidP="00E85168">
      <w:pPr>
        <w:pStyle w:val="Pa3"/>
        <w:rPr>
          <w:color w:val="000000"/>
          <w:sz w:val="16"/>
          <w:szCs w:val="16"/>
        </w:rPr>
      </w:pPr>
    </w:p>
    <w:p w:rsidR="00E85168" w:rsidRPr="004261D8" w:rsidRDefault="00E85168" w:rsidP="00E85168">
      <w:pPr>
        <w:pStyle w:val="Pa3"/>
        <w:rPr>
          <w:color w:val="000000"/>
          <w:sz w:val="20"/>
          <w:szCs w:val="20"/>
        </w:rPr>
      </w:pPr>
      <w:r w:rsidRPr="004261D8">
        <w:rPr>
          <w:color w:val="000000"/>
          <w:sz w:val="20"/>
          <w:szCs w:val="20"/>
        </w:rPr>
        <w:t xml:space="preserve">ELSE 3643, </w:t>
      </w:r>
      <w:proofErr w:type="gramStart"/>
      <w:r w:rsidRPr="004261D8">
        <w:rPr>
          <w:color w:val="000000"/>
          <w:sz w:val="20"/>
          <w:szCs w:val="20"/>
        </w:rPr>
        <w:t>The</w:t>
      </w:r>
      <w:proofErr w:type="gramEnd"/>
      <w:r w:rsidRPr="004261D8">
        <w:rPr>
          <w:color w:val="000000"/>
          <w:sz w:val="20"/>
          <w:szCs w:val="20"/>
        </w:rPr>
        <w:t xml:space="preserve"> Exceptional Student in the Regular Classroom </w:t>
      </w:r>
      <w:r w:rsidRPr="004261D8">
        <w:rPr>
          <w:color w:val="000000"/>
          <w:sz w:val="20"/>
          <w:szCs w:val="20"/>
        </w:rPr>
        <w:tab/>
      </w:r>
      <w:r w:rsidRPr="004261D8">
        <w:rPr>
          <w:color w:val="000000"/>
          <w:sz w:val="20"/>
          <w:szCs w:val="20"/>
        </w:rPr>
        <w:tab/>
      </w:r>
      <w:r w:rsidRPr="004261D8">
        <w:rPr>
          <w:color w:val="000000"/>
          <w:sz w:val="20"/>
          <w:szCs w:val="20"/>
        </w:rPr>
        <w:tab/>
      </w:r>
      <w:r w:rsidRPr="004261D8">
        <w:rPr>
          <w:color w:val="000000"/>
          <w:sz w:val="20"/>
          <w:szCs w:val="20"/>
        </w:rPr>
        <w:tab/>
        <w:t xml:space="preserve">3 </w:t>
      </w:r>
    </w:p>
    <w:p w:rsidR="00E85168" w:rsidRPr="004261D8" w:rsidRDefault="00E85168" w:rsidP="00E85168">
      <w:pPr>
        <w:autoSpaceDE w:val="0"/>
        <w:autoSpaceDN w:val="0"/>
        <w:adjustRightInd w:val="0"/>
        <w:spacing w:after="0" w:line="161" w:lineRule="atLeast"/>
        <w:rPr>
          <w:rFonts w:ascii="Arial" w:hAnsi="Arial" w:cs="Arial"/>
          <w:color w:val="000000"/>
          <w:sz w:val="20"/>
          <w:szCs w:val="20"/>
        </w:rPr>
      </w:pPr>
      <w:r w:rsidRPr="004261D8">
        <w:rPr>
          <w:rFonts w:ascii="Arial" w:hAnsi="Arial" w:cs="Arial"/>
          <w:color w:val="000000"/>
          <w:sz w:val="20"/>
          <w:szCs w:val="20"/>
        </w:rPr>
        <w:t xml:space="preserve">PSY 3553, Educational Psychology </w:t>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t>3</w:t>
      </w:r>
    </w:p>
    <w:p w:rsidR="00E85168" w:rsidRPr="004261D8" w:rsidRDefault="00E85168" w:rsidP="00E85168">
      <w:pPr>
        <w:autoSpaceDE w:val="0"/>
        <w:autoSpaceDN w:val="0"/>
        <w:adjustRightInd w:val="0"/>
        <w:spacing w:after="0" w:line="161" w:lineRule="atLeast"/>
        <w:rPr>
          <w:rFonts w:ascii="Arial" w:hAnsi="Arial" w:cs="Arial"/>
          <w:strike/>
          <w:color w:val="FF0000"/>
          <w:sz w:val="20"/>
          <w:szCs w:val="20"/>
        </w:rPr>
      </w:pPr>
      <w:r w:rsidRPr="004261D8">
        <w:rPr>
          <w:rFonts w:ascii="Arial" w:hAnsi="Arial" w:cs="Arial"/>
          <w:strike/>
          <w:color w:val="FF0000"/>
          <w:sz w:val="20"/>
          <w:szCs w:val="20"/>
        </w:rPr>
        <w:t xml:space="preserve">SCED 2513, Introduction to Secondary Education </w:t>
      </w:r>
      <w:r w:rsidRPr="004261D8">
        <w:rPr>
          <w:rFonts w:ascii="Arial" w:hAnsi="Arial" w:cs="Arial"/>
          <w:strike/>
          <w:color w:val="FF0000"/>
          <w:sz w:val="20"/>
          <w:szCs w:val="20"/>
        </w:rPr>
        <w:tab/>
      </w:r>
      <w:r w:rsidRPr="004261D8">
        <w:rPr>
          <w:rFonts w:ascii="Arial" w:hAnsi="Arial" w:cs="Arial"/>
          <w:strike/>
          <w:color w:val="FF0000"/>
          <w:sz w:val="20"/>
          <w:szCs w:val="20"/>
        </w:rPr>
        <w:tab/>
      </w:r>
      <w:r w:rsidRPr="004261D8">
        <w:rPr>
          <w:rFonts w:ascii="Arial" w:hAnsi="Arial" w:cs="Arial"/>
          <w:strike/>
          <w:color w:val="FF0000"/>
          <w:sz w:val="20"/>
          <w:szCs w:val="20"/>
        </w:rPr>
        <w:tab/>
      </w:r>
      <w:r w:rsidRPr="004261D8">
        <w:rPr>
          <w:rFonts w:ascii="Arial" w:hAnsi="Arial" w:cs="Arial"/>
          <w:strike/>
          <w:color w:val="FF0000"/>
          <w:sz w:val="20"/>
          <w:szCs w:val="20"/>
        </w:rPr>
        <w:tab/>
      </w:r>
      <w:r w:rsidRPr="004261D8">
        <w:rPr>
          <w:rFonts w:ascii="Arial" w:hAnsi="Arial" w:cs="Arial"/>
          <w:strike/>
          <w:color w:val="FF0000"/>
          <w:sz w:val="20"/>
          <w:szCs w:val="20"/>
        </w:rPr>
        <w:tab/>
        <w:t>3</w:t>
      </w:r>
    </w:p>
    <w:p w:rsidR="00E85168" w:rsidRPr="004261D8" w:rsidRDefault="00E85168" w:rsidP="00E85168">
      <w:pPr>
        <w:autoSpaceDE w:val="0"/>
        <w:autoSpaceDN w:val="0"/>
        <w:adjustRightInd w:val="0"/>
        <w:spacing w:after="0" w:line="161" w:lineRule="atLeast"/>
        <w:rPr>
          <w:rFonts w:ascii="Arial" w:hAnsi="Arial" w:cs="Arial"/>
          <w:color w:val="0070C0"/>
          <w:sz w:val="24"/>
          <w:szCs w:val="24"/>
        </w:rPr>
      </w:pPr>
      <w:r w:rsidRPr="004261D8">
        <w:rPr>
          <w:rFonts w:ascii="Arial" w:hAnsi="Arial" w:cs="Arial"/>
          <w:color w:val="0070C0"/>
          <w:sz w:val="24"/>
          <w:szCs w:val="24"/>
        </w:rPr>
        <w:t xml:space="preserve">MUED 2563, Introduction to K-12 Music Education </w:t>
      </w:r>
      <w:r w:rsidRPr="004261D8">
        <w:rPr>
          <w:rFonts w:ascii="Arial" w:hAnsi="Arial" w:cs="Arial"/>
          <w:color w:val="0070C0"/>
          <w:sz w:val="24"/>
          <w:szCs w:val="24"/>
        </w:rPr>
        <w:tab/>
      </w:r>
      <w:r w:rsidRPr="004261D8">
        <w:rPr>
          <w:rFonts w:ascii="Arial" w:hAnsi="Arial" w:cs="Arial"/>
          <w:color w:val="0070C0"/>
          <w:sz w:val="24"/>
          <w:szCs w:val="24"/>
        </w:rPr>
        <w:tab/>
      </w:r>
      <w:r w:rsidRPr="004261D8">
        <w:rPr>
          <w:rFonts w:ascii="Arial" w:hAnsi="Arial" w:cs="Arial"/>
          <w:color w:val="0070C0"/>
          <w:sz w:val="24"/>
          <w:szCs w:val="24"/>
        </w:rPr>
        <w:tab/>
      </w:r>
      <w:r w:rsidRPr="004261D8">
        <w:rPr>
          <w:rFonts w:ascii="Arial" w:hAnsi="Arial" w:cs="Arial"/>
          <w:color w:val="0070C0"/>
          <w:sz w:val="24"/>
          <w:szCs w:val="24"/>
        </w:rPr>
        <w:tab/>
        <w:t>3</w:t>
      </w:r>
    </w:p>
    <w:p w:rsidR="00E85168" w:rsidRPr="004261D8" w:rsidRDefault="00E85168" w:rsidP="00E85168">
      <w:pPr>
        <w:autoSpaceDE w:val="0"/>
        <w:autoSpaceDN w:val="0"/>
        <w:adjustRightInd w:val="0"/>
        <w:spacing w:after="0" w:line="161" w:lineRule="atLeast"/>
        <w:rPr>
          <w:rFonts w:ascii="Arial" w:hAnsi="Arial" w:cs="Arial"/>
          <w:color w:val="000000"/>
          <w:sz w:val="20"/>
          <w:szCs w:val="20"/>
        </w:rPr>
      </w:pPr>
      <w:r w:rsidRPr="004261D8">
        <w:rPr>
          <w:rFonts w:ascii="Arial" w:hAnsi="Arial" w:cs="Arial"/>
          <w:color w:val="000000"/>
          <w:sz w:val="20"/>
          <w:szCs w:val="20"/>
        </w:rPr>
        <w:t xml:space="preserve">*SCED 3515, Performance Based Instructional Design </w:t>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t>5</w:t>
      </w:r>
    </w:p>
    <w:p w:rsidR="00E85168" w:rsidRPr="004261D8" w:rsidRDefault="00E85168" w:rsidP="00E85168">
      <w:pPr>
        <w:autoSpaceDE w:val="0"/>
        <w:autoSpaceDN w:val="0"/>
        <w:adjustRightInd w:val="0"/>
        <w:spacing w:after="0" w:line="161" w:lineRule="atLeast"/>
        <w:rPr>
          <w:rFonts w:ascii="Arial" w:hAnsi="Arial" w:cs="Arial"/>
          <w:color w:val="000000"/>
          <w:sz w:val="20"/>
          <w:szCs w:val="20"/>
        </w:rPr>
      </w:pPr>
      <w:r w:rsidRPr="004261D8">
        <w:rPr>
          <w:rFonts w:ascii="Arial" w:hAnsi="Arial" w:cs="Arial"/>
          <w:color w:val="000000"/>
          <w:sz w:val="20"/>
          <w:szCs w:val="20"/>
        </w:rPr>
        <w:t xml:space="preserve">*TIMU 4826, Teaching Internship in the Secondary School </w:t>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t>12</w:t>
      </w:r>
    </w:p>
    <w:p w:rsidR="00E85168" w:rsidRPr="004261D8" w:rsidRDefault="00E85168" w:rsidP="00E85168">
      <w:pPr>
        <w:autoSpaceDE w:val="0"/>
        <w:autoSpaceDN w:val="0"/>
        <w:adjustRightInd w:val="0"/>
        <w:spacing w:after="0" w:line="241" w:lineRule="atLeast"/>
        <w:rPr>
          <w:rFonts w:ascii="Arial" w:hAnsi="Arial" w:cs="Arial"/>
          <w:color w:val="000000"/>
          <w:sz w:val="16"/>
          <w:szCs w:val="16"/>
        </w:rPr>
      </w:pPr>
      <w:r w:rsidRPr="004261D8">
        <w:rPr>
          <w:rFonts w:ascii="Arial" w:hAnsi="Arial" w:cs="Arial"/>
          <w:b/>
          <w:bCs/>
          <w:color w:val="000000"/>
          <w:sz w:val="20"/>
          <w:szCs w:val="20"/>
        </w:rPr>
        <w:t xml:space="preserve">Sub-total </w:t>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color w:val="000000"/>
          <w:sz w:val="20"/>
          <w:szCs w:val="20"/>
        </w:rPr>
        <w:t>26</w:t>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p>
    <w:p w:rsidR="00E85168" w:rsidRPr="004261D8" w:rsidRDefault="00E85168" w:rsidP="00E85168">
      <w:pPr>
        <w:pStyle w:val="Pa240"/>
        <w:rPr>
          <w:rFonts w:ascii="Arial" w:hAnsi="Arial" w:cs="Arial"/>
          <w:color w:val="000000"/>
          <w:sz w:val="20"/>
          <w:szCs w:val="20"/>
        </w:rPr>
      </w:pPr>
      <w:r w:rsidRPr="004261D8">
        <w:rPr>
          <w:rFonts w:ascii="Arial" w:hAnsi="Arial" w:cs="Arial"/>
          <w:b/>
          <w:bCs/>
          <w:color w:val="000000"/>
          <w:sz w:val="20"/>
          <w:szCs w:val="20"/>
        </w:rPr>
        <w:t xml:space="preserve">Additional Requirements for Teacher Education: </w:t>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t xml:space="preserve">Sem. Hrs. </w:t>
      </w:r>
    </w:p>
    <w:p w:rsidR="00E85168" w:rsidRPr="004261D8" w:rsidRDefault="00E85168" w:rsidP="00E85168">
      <w:pPr>
        <w:autoSpaceDE w:val="0"/>
        <w:autoSpaceDN w:val="0"/>
        <w:adjustRightInd w:val="0"/>
        <w:spacing w:after="0" w:line="241" w:lineRule="atLeast"/>
        <w:rPr>
          <w:rFonts w:ascii="Arial" w:hAnsi="Arial" w:cs="Arial"/>
          <w:color w:val="000000"/>
          <w:sz w:val="20"/>
          <w:szCs w:val="20"/>
        </w:rPr>
      </w:pPr>
      <w:r w:rsidRPr="004261D8">
        <w:rPr>
          <w:rFonts w:ascii="Arial" w:hAnsi="Arial" w:cs="Arial"/>
          <w:color w:val="000000"/>
          <w:sz w:val="20"/>
          <w:szCs w:val="20"/>
        </w:rPr>
        <w:t xml:space="preserve">COMS 1203, Oral Communication </w:t>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r>
      <w:r w:rsidRPr="004261D8">
        <w:rPr>
          <w:rFonts w:ascii="Arial" w:hAnsi="Arial" w:cs="Arial"/>
          <w:color w:val="000000"/>
          <w:sz w:val="20"/>
          <w:szCs w:val="20"/>
        </w:rPr>
        <w:tab/>
        <w:t>0-3</w:t>
      </w:r>
    </w:p>
    <w:p w:rsidR="00E85168" w:rsidRPr="004261D8" w:rsidRDefault="00E85168" w:rsidP="00E85168">
      <w:pPr>
        <w:autoSpaceDE w:val="0"/>
        <w:autoSpaceDN w:val="0"/>
        <w:adjustRightInd w:val="0"/>
        <w:spacing w:after="0" w:line="241" w:lineRule="atLeast"/>
        <w:rPr>
          <w:rFonts w:ascii="Arial" w:hAnsi="Arial" w:cs="Arial"/>
          <w:color w:val="000000"/>
          <w:sz w:val="20"/>
          <w:szCs w:val="20"/>
        </w:rPr>
      </w:pPr>
      <w:r w:rsidRPr="004261D8">
        <w:rPr>
          <w:rFonts w:ascii="Arial" w:hAnsi="Arial" w:cs="Arial"/>
          <w:i/>
          <w:iCs/>
          <w:color w:val="000000"/>
          <w:sz w:val="20"/>
          <w:szCs w:val="20"/>
        </w:rPr>
        <w:t>Students must pass an oral communication exam before admittance into the Teacher Edu</w:t>
      </w:r>
      <w:r w:rsidRPr="004261D8">
        <w:rPr>
          <w:rFonts w:ascii="Arial" w:hAnsi="Arial" w:cs="Arial"/>
          <w:i/>
          <w:iCs/>
          <w:color w:val="000000"/>
          <w:sz w:val="20"/>
          <w:szCs w:val="20"/>
        </w:rPr>
        <w:softHyphen/>
        <w:t xml:space="preserve">cation Program. Students who fail the exam must take COMS 1203, Oral Communication. </w:t>
      </w:r>
    </w:p>
    <w:p w:rsidR="00E85168" w:rsidRPr="004261D8" w:rsidRDefault="00E85168" w:rsidP="00E85168">
      <w:pPr>
        <w:pStyle w:val="Pa240"/>
        <w:rPr>
          <w:rFonts w:ascii="Arial" w:hAnsi="Arial" w:cs="Arial"/>
          <w:b/>
          <w:bCs/>
          <w:color w:val="000000"/>
          <w:sz w:val="16"/>
          <w:szCs w:val="16"/>
        </w:rPr>
      </w:pPr>
    </w:p>
    <w:p w:rsidR="00E85168" w:rsidRPr="004261D8" w:rsidRDefault="00E85168" w:rsidP="004261D8">
      <w:pPr>
        <w:pStyle w:val="Pa240"/>
        <w:rPr>
          <w:rFonts w:ascii="Arial" w:hAnsi="Arial" w:cs="Arial"/>
          <w:color w:val="000000"/>
          <w:sz w:val="20"/>
          <w:szCs w:val="20"/>
        </w:rPr>
      </w:pPr>
      <w:r w:rsidRPr="004261D8">
        <w:rPr>
          <w:rFonts w:ascii="Arial" w:hAnsi="Arial" w:cs="Arial"/>
          <w:b/>
          <w:bCs/>
          <w:color w:val="000000"/>
          <w:sz w:val="20"/>
          <w:szCs w:val="20"/>
        </w:rPr>
        <w:t xml:space="preserve">Total Required Hours: </w:t>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r>
      <w:r w:rsidRPr="004261D8">
        <w:rPr>
          <w:rFonts w:ascii="Arial" w:hAnsi="Arial" w:cs="Arial"/>
          <w:b/>
          <w:bCs/>
          <w:color w:val="000000"/>
          <w:sz w:val="20"/>
          <w:szCs w:val="20"/>
        </w:rPr>
        <w:tab/>
        <w:t xml:space="preserve">121-124 </w:t>
      </w:r>
    </w:p>
    <w:p w:rsidR="00E85168" w:rsidRPr="004261D8" w:rsidRDefault="00E85168" w:rsidP="00E85168">
      <w:pPr>
        <w:tabs>
          <w:tab w:val="left" w:pos="360"/>
          <w:tab w:val="left" w:pos="720"/>
        </w:tabs>
        <w:spacing w:after="0" w:line="240" w:lineRule="auto"/>
        <w:jc w:val="center"/>
        <w:rPr>
          <w:rFonts w:ascii="Arial" w:hAnsi="Arial" w:cs="Arial"/>
          <w:sz w:val="24"/>
          <w:szCs w:val="24"/>
        </w:rPr>
      </w:pPr>
      <w:r w:rsidRPr="004261D8">
        <w:rPr>
          <w:rFonts w:ascii="Arial" w:hAnsi="Arial" w:cs="Arial"/>
          <w:sz w:val="24"/>
          <w:szCs w:val="24"/>
        </w:rPr>
        <w:t>227</w:t>
      </w:r>
    </w:p>
    <w:p w:rsidR="0013393C" w:rsidRDefault="0013393C" w:rsidP="005029BB"/>
    <w:p w:rsidR="00F6177A" w:rsidRPr="00B4008F" w:rsidRDefault="00F6177A" w:rsidP="00F6177A">
      <w:pPr>
        <w:ind w:right="720"/>
        <w:jc w:val="center"/>
        <w:rPr>
          <w:b/>
          <w:sz w:val="28"/>
          <w:szCs w:val="28"/>
        </w:rPr>
      </w:pPr>
      <w:r w:rsidRPr="00B4008F">
        <w:rPr>
          <w:b/>
          <w:sz w:val="28"/>
          <w:szCs w:val="28"/>
        </w:rPr>
        <w:lastRenderedPageBreak/>
        <w:t>ADE Competencies for Teachers: Instrumental Music, Grades K-12</w:t>
      </w:r>
    </w:p>
    <w:p w:rsidR="00F6177A" w:rsidRPr="00B4008F" w:rsidRDefault="00FE13BC" w:rsidP="00F6177A">
      <w:pPr>
        <w:ind w:right="720"/>
        <w:rPr>
          <w:color w:val="0000FF"/>
          <w:u w:val="single"/>
        </w:rPr>
      </w:pPr>
      <w:hyperlink r:id="rId13" w:history="1">
        <w:r w:rsidR="00F6177A" w:rsidRPr="00B4008F">
          <w:rPr>
            <w:rStyle w:val="Hyperlink"/>
          </w:rPr>
          <w:t>http://www.arkansased.org/public/userfiles/HR_and_Educator_Effectiveness/Educator_Prep/Competency_PDFs_81214/Music_Instrumental_K_12_081514.pdf</w:t>
        </w:r>
      </w:hyperlink>
    </w:p>
    <w:p w:rsidR="00F6177A" w:rsidRPr="00B4008F" w:rsidRDefault="00F6177A" w:rsidP="00F6177A">
      <w:pPr>
        <w:autoSpaceDE w:val="0"/>
        <w:autoSpaceDN w:val="0"/>
        <w:adjustRightInd w:val="0"/>
        <w:spacing w:after="0" w:line="240" w:lineRule="auto"/>
        <w:ind w:right="720"/>
      </w:pPr>
      <w:r w:rsidRPr="00B4008F">
        <w:t>1.1 Knowledge of music standards in the National Standards for Arts Education</w:t>
      </w:r>
    </w:p>
    <w:p w:rsidR="00F6177A" w:rsidRPr="00B4008F" w:rsidRDefault="00F6177A" w:rsidP="00F6177A">
      <w:pPr>
        <w:autoSpaceDE w:val="0"/>
        <w:autoSpaceDN w:val="0"/>
        <w:adjustRightInd w:val="0"/>
        <w:spacing w:after="0" w:line="240" w:lineRule="auto"/>
        <w:ind w:right="720"/>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t>1.2 Knowledge of content, methodologies, philosophies, materials, technologies, and curriculum development in music education</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1.3 Ability to understand the scope, integrative nature, and various functions of technology in music and pedagogy </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2.3 Knowledge of conducting and musical leadership skills sufficient to teach effectively in area(s) of specialization </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5.1 Ability to apply analytical and historical knowledge to curriculum development, lesson planning, and daily classroom and performance activities </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6.1 Knowledge of content, methodologies, philosophies, materials, technologies, and curriculum development for instrumental music </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7.3 Ability to understand child growth and development and an understanding of principles of learning as they relate to music </w:t>
      </w:r>
    </w:p>
    <w:p w:rsidR="00F6177A" w:rsidRPr="00B4008F" w:rsidRDefault="00F6177A" w:rsidP="00F6177A">
      <w:pPr>
        <w:pStyle w:val="Default"/>
        <w:ind w:right="720"/>
        <w:rPr>
          <w:rFonts w:asciiTheme="minorHAnsi" w:hAnsiTheme="minorHAnsi"/>
          <w:sz w:val="22"/>
          <w:szCs w:val="22"/>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7.5 Knowledge of current methods, materials, and repertories available in various fields and levels of music education appropriate to the teaching specialization </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8.2 Determining the central ideas or conclusions of a text, summarizing complex concepts, processes, or information presented in a text by paraphrasing them in simpler but still accurate terms </w:t>
      </w: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8.4 Determining the meaning of symbols, key terms, and other domain-specific words and phrases as they are used in a specific scientific or technical context relevant to grades K-12 text and topics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8.5 Analyzing how the text structures information or ideas are organized into categories or hierarchies, demonstrating understanding of the information or ideas</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8.7 Integrating and evaluating multiple sources of information presented in diverse formats and media (e.g., quantitative data, video, multimedia) in order to address a question or solve a problem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8.9 Synthesizing information from a range of sources (e.g., texts, experiments, simulations) into a coherent understanding of a process, phenomenon, or concept, resolving conflicting information when possible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8.10 Reading and comprehending a variety of scientific and technical documents appropriate for instruction within the K-12 text complexity band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8.11 Writing opinion pieces on topics or texts, supporting a point of view with reasons and information by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lastRenderedPageBreak/>
        <w:t xml:space="preserve">• Introducing a topic or text clearly, stating an opinion, and creating an organizational structure in which ideas are logically grouped to support the writer’s purpose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Providing logically ordered reasons that are supported by facts and details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Linking opinion and reasons using words, phrases, and clauses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Providing a concluding statement or section related to the opinion presented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8.12 Writing arguments focused on discipline-specific content by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Introducing precise, knowledgeable claim(s), establishing the significance of the claim(s)</w:t>
      </w:r>
      <w:proofErr w:type="gramStart"/>
      <w:r w:rsidRPr="00B4008F">
        <w:rPr>
          <w:rFonts w:asciiTheme="minorHAnsi" w:hAnsiTheme="minorHAnsi"/>
          <w:sz w:val="22"/>
          <w:szCs w:val="22"/>
        </w:rPr>
        <w:t>,distinguishing</w:t>
      </w:r>
      <w:proofErr w:type="gramEnd"/>
      <w:r w:rsidRPr="00B4008F">
        <w:rPr>
          <w:rFonts w:asciiTheme="minorHAnsi" w:hAnsiTheme="minorHAnsi"/>
          <w:sz w:val="22"/>
          <w:szCs w:val="22"/>
        </w:rPr>
        <w:t xml:space="preserve"> the claim(s) from alternate or opposing claims, and creating an organization that logically sequences the claim(s), counterclaims, reasons, and evidence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Developing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Using words, phrases, and clauses as well as varied syntax to link the major sections of the text, creating cohesion, and clarification of the relationships between claim(s) and reasons, between reasons and evidence, and between claim(s) and counterclaims.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Establishing and maintaining a formal style and objective tone while attending to the norms and conventions of the discipline in which they are writing.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Providing a concluding statement or section that follows from or supports the argument presented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8.14 Producing clear and coherent writing in which the development, organization, and style are appropriate to task, purpose, and audience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8.15 Developing and strengthening writing as needed by planning, revising, editing, rewriting, or trying a new approach, focusing on addressing what is most significant for a specific purpose and audience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8.16 Using technology, including the Internet, to produce, publish, and update individual or shared writing products in response to ongoing feedback, including new arguments or information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8.18 Gathering relevant information from multiple authoritative print and digital sources, using advanced searches effectively, assess the strengths and limitations of each source in terms of the specific task, purpose, and audience, integrating information into the text selectively to maintain the flow of ideas, avoiding plagiarism and overreliance on any one source and following a standard format for citation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8.19 Drawing evidence from informational texts to support analysis, reflection, and research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8.20 Writing routinely over extended time frames (time for reflection and revision) and shorter time frames (a single sitting or a day or two) for a range of discipline-specific tasks, purposes, and audiences</w:t>
      </w:r>
    </w:p>
    <w:p w:rsidR="00F6177A" w:rsidRPr="00B4008F" w:rsidRDefault="00F6177A" w:rsidP="00F6177A">
      <w:pPr>
        <w:ind w:right="720"/>
      </w:pPr>
    </w:p>
    <w:p w:rsidR="00F6177A" w:rsidRPr="00B4008F" w:rsidRDefault="00F6177A" w:rsidP="00F6177A">
      <w:pPr>
        <w:ind w:right="720"/>
      </w:pPr>
    </w:p>
    <w:p w:rsidR="00F6177A" w:rsidRPr="00B4008F" w:rsidRDefault="00F6177A" w:rsidP="00F6177A">
      <w:pPr>
        <w:ind w:right="720"/>
      </w:pPr>
    </w:p>
    <w:p w:rsidR="00F6177A" w:rsidRPr="00B4008F" w:rsidRDefault="00F6177A" w:rsidP="00F6177A">
      <w:pPr>
        <w:ind w:right="720"/>
      </w:pPr>
    </w:p>
    <w:p w:rsidR="00F6177A" w:rsidRPr="00B4008F" w:rsidRDefault="00F6177A" w:rsidP="00F6177A">
      <w:pPr>
        <w:ind w:right="720"/>
      </w:pPr>
    </w:p>
    <w:p w:rsidR="00F6177A" w:rsidRPr="00B4008F" w:rsidRDefault="00F6177A" w:rsidP="00F6177A">
      <w:pPr>
        <w:ind w:right="720"/>
        <w:jc w:val="center"/>
        <w:rPr>
          <w:b/>
          <w:sz w:val="28"/>
          <w:szCs w:val="28"/>
        </w:rPr>
      </w:pPr>
      <w:r w:rsidRPr="00B4008F">
        <w:rPr>
          <w:b/>
          <w:sz w:val="28"/>
          <w:szCs w:val="28"/>
        </w:rPr>
        <w:lastRenderedPageBreak/>
        <w:t>ADE Competencies for Teachers: Vocal/Choral Music, Grades K-12</w:t>
      </w:r>
    </w:p>
    <w:p w:rsidR="00F6177A" w:rsidRPr="00B4008F" w:rsidRDefault="00FE13BC" w:rsidP="00F6177A">
      <w:pPr>
        <w:ind w:right="720"/>
      </w:pPr>
      <w:hyperlink r:id="rId14" w:history="1">
        <w:r w:rsidR="00F6177A" w:rsidRPr="00B4008F">
          <w:rPr>
            <w:rStyle w:val="Hyperlink"/>
          </w:rPr>
          <w:t>http://www.arkansased.org/public/userfiles/HR_and_Educator_Effectiveness/Educator_Prep/Competency_PDFs_81214/Music_Vocal_Choral_K_12_081514.pdf</w:t>
        </w:r>
      </w:hyperlink>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1.1 Knowledge of content, methodologies, philosophies, materials, technologies, and curriculum development in music education </w:t>
      </w:r>
    </w:p>
    <w:p w:rsidR="00F6177A" w:rsidRPr="00B4008F" w:rsidRDefault="00F6177A" w:rsidP="00F6177A">
      <w:pPr>
        <w:pStyle w:val="Default"/>
        <w:ind w:right="720"/>
        <w:rPr>
          <w:rFonts w:asciiTheme="minorHAnsi" w:hAnsiTheme="minorHAnsi"/>
          <w:sz w:val="22"/>
          <w:szCs w:val="22"/>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1.2 Ability to understand the scope, integrative nature, and various functions of technology in music and pedagogy </w:t>
      </w:r>
    </w:p>
    <w:p w:rsidR="00F6177A" w:rsidRPr="00B4008F" w:rsidRDefault="00F6177A" w:rsidP="00F6177A">
      <w:pPr>
        <w:autoSpaceDE w:val="0"/>
        <w:autoSpaceDN w:val="0"/>
        <w:adjustRightInd w:val="0"/>
        <w:spacing w:after="0" w:line="240" w:lineRule="auto"/>
        <w:ind w:right="720"/>
        <w:rPr>
          <w:rFonts w:cs="Book Antiqua"/>
          <w:b/>
          <w:bCs/>
          <w:color w:val="221E1F"/>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2.3 Knowledge of conducting and musical leadership skills sufficient to teach effectively in area(s) of specialization </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5.1 Ability to apply analytical and historical knowledge to curriculum development, lesson planning, and daily classroom and performance activities </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6.1 Knowledge of content, methodologies, philosophies, materials, technologies, and curriculum development for instrumental music </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7.3 Ability to understand child growth and development and an understanding of principles of learning as they relate to music </w:t>
      </w:r>
    </w:p>
    <w:p w:rsidR="00F6177A" w:rsidRPr="00B4008F" w:rsidRDefault="00F6177A" w:rsidP="00F6177A">
      <w:pPr>
        <w:pStyle w:val="Default"/>
        <w:ind w:right="720"/>
        <w:rPr>
          <w:rFonts w:asciiTheme="minorHAnsi" w:hAnsiTheme="minorHAnsi"/>
          <w:sz w:val="22"/>
          <w:szCs w:val="22"/>
        </w:rPr>
      </w:pP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7.5 Knowledge of current methods, materials, and repertories available in various fields and levels of music education appropriate to the teaching specialization </w:t>
      </w:r>
    </w:p>
    <w:p w:rsidR="00F6177A" w:rsidRPr="00B4008F" w:rsidRDefault="00F6177A" w:rsidP="00F6177A">
      <w:pPr>
        <w:autoSpaceDE w:val="0"/>
        <w:autoSpaceDN w:val="0"/>
        <w:adjustRightInd w:val="0"/>
        <w:spacing w:after="0" w:line="240" w:lineRule="auto"/>
        <w:ind w:right="720"/>
        <w:rPr>
          <w:rFonts w:cs="Times New Roman"/>
          <w:color w:val="000000"/>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8.2 Determining the central ideas or conclusions of a text, summarizing complex concepts, processes, or information presented in a text by paraphrasing them in simpler but still accurate terms </w:t>
      </w:r>
    </w:p>
    <w:p w:rsidR="00F6177A" w:rsidRPr="00B4008F" w:rsidRDefault="00F6177A" w:rsidP="00F6177A">
      <w:pPr>
        <w:autoSpaceDE w:val="0"/>
        <w:autoSpaceDN w:val="0"/>
        <w:adjustRightInd w:val="0"/>
        <w:spacing w:after="0" w:line="240" w:lineRule="auto"/>
        <w:ind w:right="720"/>
        <w:rPr>
          <w:rFonts w:cs="Times New Roman"/>
          <w:color w:val="000000"/>
        </w:rPr>
      </w:pPr>
      <w:r w:rsidRPr="00B4008F">
        <w:rPr>
          <w:rFonts w:cs="Times New Roman"/>
          <w:color w:val="000000"/>
        </w:rPr>
        <w:t xml:space="preserve">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8.4 Determining the meaning of symbols, key terms, and other domain-specific words and phrases as they are used in a specific scientific or technical context relevant to grades K-12 text and topics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8.5 Analyzing how the text structures information or ideas are organized into categories or hierarchies, demonstrating understanding of the information or ideas</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8.7 Integrating and evaluating multiple sources of information presented in diverse formats and media (e.g., quantitative data, video, multimedia) in order to address a question or solve a problem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8.9 Synthesizing information from a range of sources (e.g., texts, experiments, simulations) into a coherent understanding of a process, phenomenon, or concept, resolving conflicting information when possible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8.10 Reading and comprehending a variety of scientific and technical documents appropriate for instruction within the K-12 text complexity band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8.11 Writing opinion pieces on topics or texts, supporting a point of view with reasons and information by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Introducing a topic or text clearly, stating an opinion, and creating an organizational structure in which ideas are logically grouped to support the writer’s purpose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Providing logically ordered reasons that are supported by facts and details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lastRenderedPageBreak/>
        <w:t xml:space="preserve">• Linking opinion and reasons using words, phrases, and clauses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Providing a concluding statement or section related to the opinion presented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8.12 Writing arguments focused on discipline-specific content by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Introducing precise, knowledgeable claim(s), establishing the significance of the claim(s)</w:t>
      </w:r>
      <w:proofErr w:type="gramStart"/>
      <w:r w:rsidRPr="00B4008F">
        <w:rPr>
          <w:rFonts w:asciiTheme="minorHAnsi" w:hAnsiTheme="minorHAnsi"/>
          <w:sz w:val="22"/>
          <w:szCs w:val="22"/>
        </w:rPr>
        <w:t>,distinguishing</w:t>
      </w:r>
      <w:proofErr w:type="gramEnd"/>
      <w:r w:rsidRPr="00B4008F">
        <w:rPr>
          <w:rFonts w:asciiTheme="minorHAnsi" w:hAnsiTheme="minorHAnsi"/>
          <w:sz w:val="22"/>
          <w:szCs w:val="22"/>
        </w:rPr>
        <w:t xml:space="preserve"> the claim(s) from alternate or opposing claims, and creating an organization that logically sequences the claim(s), counterclaims, reasons, and evidence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Developing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Using words, phrases, and clauses as well as varied syntax to link the major sections of the text, creating cohesion, and clarification of the relationships between claim(s) and reasons, between reasons and evidence, and between claim(s) and counterclaims.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Establishing and maintaining a formal style and objective tone while attending to the norms and conventions of the discipline in which they are writing.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Providing a concluding statement or section that follows from or supports the argument presented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8.14 Producing clear and coherent writing in which the development, organization, and style are appropriate to task, purpose, and audience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8.15 Developing and strengthening writing as needed by planning, revising, editing, rewriting, or trying a new approach, focusing on addressing what is most significant for a specific purpose and audience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8.16 Using technology, including the Internet, to produce, publish, and update individual or shared writing products in response to ongoing feedback, including new arguments or information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 </w:t>
      </w: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8.18 Gathering relevant information from multiple authoritative print and digital sources, using advanced searches effectively, assess the strengths and limitations of each source in terms of the specific task, purpose, and audience, integrating information into the text selectively to maintain the flow of ideas, avoiding plagiarism and overreliance on any one source and following a standard format for citation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 xml:space="preserve">8.19 Drawing evidence from informational texts to support analysis, reflection, and research </w:t>
      </w:r>
    </w:p>
    <w:p w:rsidR="00F6177A" w:rsidRPr="00B4008F" w:rsidRDefault="00F6177A" w:rsidP="00F6177A">
      <w:pPr>
        <w:pStyle w:val="Default"/>
        <w:ind w:right="720"/>
        <w:rPr>
          <w:rFonts w:asciiTheme="minorHAnsi" w:hAnsiTheme="minorHAnsi"/>
          <w:color w:val="auto"/>
          <w:sz w:val="22"/>
          <w:szCs w:val="22"/>
        </w:rPr>
      </w:pPr>
    </w:p>
    <w:p w:rsidR="00F6177A" w:rsidRPr="00B4008F" w:rsidRDefault="00F6177A" w:rsidP="00F6177A">
      <w:pPr>
        <w:pStyle w:val="Default"/>
        <w:ind w:right="720"/>
        <w:rPr>
          <w:rFonts w:asciiTheme="minorHAnsi" w:hAnsiTheme="minorHAnsi"/>
          <w:sz w:val="22"/>
          <w:szCs w:val="22"/>
        </w:rPr>
      </w:pPr>
      <w:r w:rsidRPr="00B4008F">
        <w:rPr>
          <w:rFonts w:asciiTheme="minorHAnsi" w:hAnsiTheme="minorHAnsi"/>
          <w:sz w:val="22"/>
          <w:szCs w:val="22"/>
        </w:rPr>
        <w:t>8.20 Writing routinely over extended time frames (time for reflection and revision) and shorter time frames (a single sitting or a day or two) for a range of discipline-specific tasks, purposes, and audiences</w:t>
      </w:r>
    </w:p>
    <w:p w:rsidR="00F6177A" w:rsidRPr="00B4008F" w:rsidRDefault="00F6177A" w:rsidP="00F6177A">
      <w:pPr>
        <w:pStyle w:val="Pa244"/>
        <w:spacing w:after="80"/>
        <w:ind w:right="720"/>
        <w:rPr>
          <w:rStyle w:val="A15"/>
          <w:rFonts w:asciiTheme="minorHAnsi" w:hAnsiTheme="minorHAnsi"/>
          <w:sz w:val="22"/>
          <w:szCs w:val="22"/>
        </w:rPr>
      </w:pPr>
    </w:p>
    <w:p w:rsidR="00F6177A" w:rsidRPr="00B4008F" w:rsidRDefault="00F6177A" w:rsidP="00F6177A">
      <w:pPr>
        <w:ind w:right="720"/>
      </w:pPr>
    </w:p>
    <w:p w:rsidR="00F6177A" w:rsidRDefault="00F6177A" w:rsidP="005029BB"/>
    <w:sectPr w:rsidR="00F6177A" w:rsidSect="00384538">
      <w:headerReference w:type="default"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F0" w:rsidRDefault="00DC77F0" w:rsidP="00AF3758">
      <w:pPr>
        <w:spacing w:after="0" w:line="240" w:lineRule="auto"/>
      </w:pPr>
      <w:r>
        <w:separator/>
      </w:r>
    </w:p>
  </w:endnote>
  <w:endnote w:type="continuationSeparator" w:id="0">
    <w:p w:rsidR="00DC77F0" w:rsidRDefault="00DC77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402966"/>
      <w:docPartObj>
        <w:docPartGallery w:val="Page Numbers (Bottom of Page)"/>
        <w:docPartUnique/>
      </w:docPartObj>
    </w:sdtPr>
    <w:sdtEndPr>
      <w:rPr>
        <w:noProof/>
      </w:rPr>
    </w:sdtEndPr>
    <w:sdtContent>
      <w:p w:rsidR="008A23B3" w:rsidRDefault="008A23B3">
        <w:pPr>
          <w:pStyle w:val="Footer"/>
          <w:jc w:val="center"/>
        </w:pPr>
        <w:r>
          <w:fldChar w:fldCharType="begin"/>
        </w:r>
        <w:r>
          <w:instrText xml:space="preserve"> PAGE   \* MERGEFORMAT </w:instrText>
        </w:r>
        <w:r>
          <w:fldChar w:fldCharType="separate"/>
        </w:r>
        <w:r w:rsidR="00FB3219">
          <w:rPr>
            <w:noProof/>
          </w:rPr>
          <w:t>1</w:t>
        </w:r>
        <w:r>
          <w:rPr>
            <w:noProof/>
          </w:rPr>
          <w:fldChar w:fldCharType="end"/>
        </w:r>
      </w:p>
    </w:sdtContent>
  </w:sdt>
  <w:p w:rsidR="008A23B3" w:rsidRDefault="008A2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F0" w:rsidRDefault="00DC77F0" w:rsidP="00AF3758">
      <w:pPr>
        <w:spacing w:after="0" w:line="240" w:lineRule="auto"/>
      </w:pPr>
      <w:r>
        <w:separator/>
      </w:r>
    </w:p>
  </w:footnote>
  <w:footnote w:type="continuationSeparator" w:id="0">
    <w:p w:rsidR="00DC77F0" w:rsidRDefault="00DC77F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4C" w:rsidRPr="00986BD2" w:rsidRDefault="00404A4C" w:rsidP="00384538">
    <w:pPr>
      <w:pStyle w:val="Header"/>
      <w:rPr>
        <w:rFonts w:ascii="Arial Narrow" w:hAnsi="Arial Narrow"/>
        <w:sz w:val="16"/>
        <w:szCs w:val="16"/>
      </w:rPr>
    </w:pPr>
    <w:r>
      <w:rPr>
        <w:rFonts w:ascii="Arial Narrow" w:hAnsi="Arial Narrow"/>
        <w:sz w:val="16"/>
        <w:szCs w:val="16"/>
      </w:rPr>
      <w:t>Revised 3/08/13</w:t>
    </w:r>
  </w:p>
  <w:p w:rsidR="00404A4C" w:rsidRDefault="00404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76100"/>
    <w:multiLevelType w:val="hybridMultilevel"/>
    <w:tmpl w:val="1318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07318"/>
    <w:multiLevelType w:val="hybridMultilevel"/>
    <w:tmpl w:val="1C52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C63BAC"/>
    <w:multiLevelType w:val="hybridMultilevel"/>
    <w:tmpl w:val="2E18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101EA"/>
    <w:multiLevelType w:val="hybridMultilevel"/>
    <w:tmpl w:val="5C84A61E"/>
    <w:lvl w:ilvl="0" w:tplc="63229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8D7B88"/>
    <w:multiLevelType w:val="hybridMultilevel"/>
    <w:tmpl w:val="DA26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25BBE"/>
    <w:rsid w:val="000D06F1"/>
    <w:rsid w:val="00103070"/>
    <w:rsid w:val="00127133"/>
    <w:rsid w:val="00131197"/>
    <w:rsid w:val="0013393C"/>
    <w:rsid w:val="0013585C"/>
    <w:rsid w:val="00140E5C"/>
    <w:rsid w:val="00151451"/>
    <w:rsid w:val="00184ABE"/>
    <w:rsid w:val="00185D67"/>
    <w:rsid w:val="00196BCF"/>
    <w:rsid w:val="001A5DD5"/>
    <w:rsid w:val="001B625F"/>
    <w:rsid w:val="001B65D0"/>
    <w:rsid w:val="001D6361"/>
    <w:rsid w:val="001E4A42"/>
    <w:rsid w:val="001E6DA5"/>
    <w:rsid w:val="00200F3F"/>
    <w:rsid w:val="00212A76"/>
    <w:rsid w:val="002172AB"/>
    <w:rsid w:val="00226EB3"/>
    <w:rsid w:val="002271DB"/>
    <w:rsid w:val="002315B0"/>
    <w:rsid w:val="00254447"/>
    <w:rsid w:val="00261ACE"/>
    <w:rsid w:val="00265C17"/>
    <w:rsid w:val="002904E2"/>
    <w:rsid w:val="002B3F33"/>
    <w:rsid w:val="002C5C5B"/>
    <w:rsid w:val="00305D79"/>
    <w:rsid w:val="0031339E"/>
    <w:rsid w:val="00314585"/>
    <w:rsid w:val="00362414"/>
    <w:rsid w:val="0037390E"/>
    <w:rsid w:val="00374D72"/>
    <w:rsid w:val="00384538"/>
    <w:rsid w:val="0038593A"/>
    <w:rsid w:val="00390A66"/>
    <w:rsid w:val="003C334C"/>
    <w:rsid w:val="003D5ADD"/>
    <w:rsid w:val="003E7211"/>
    <w:rsid w:val="003F20ED"/>
    <w:rsid w:val="003F71E1"/>
    <w:rsid w:val="00404A4C"/>
    <w:rsid w:val="004072F1"/>
    <w:rsid w:val="0042234D"/>
    <w:rsid w:val="004261D8"/>
    <w:rsid w:val="00441D68"/>
    <w:rsid w:val="00473252"/>
    <w:rsid w:val="00481EB9"/>
    <w:rsid w:val="00487771"/>
    <w:rsid w:val="00495620"/>
    <w:rsid w:val="004A7706"/>
    <w:rsid w:val="004B7DB0"/>
    <w:rsid w:val="004F3C87"/>
    <w:rsid w:val="005029BB"/>
    <w:rsid w:val="00526B81"/>
    <w:rsid w:val="0054132B"/>
    <w:rsid w:val="00547433"/>
    <w:rsid w:val="00550653"/>
    <w:rsid w:val="00551112"/>
    <w:rsid w:val="005806CD"/>
    <w:rsid w:val="00584C22"/>
    <w:rsid w:val="005901A9"/>
    <w:rsid w:val="00591A06"/>
    <w:rsid w:val="00592A95"/>
    <w:rsid w:val="005A38F8"/>
    <w:rsid w:val="005B1AB2"/>
    <w:rsid w:val="005C6510"/>
    <w:rsid w:val="005F41DD"/>
    <w:rsid w:val="00607EB0"/>
    <w:rsid w:val="006179CB"/>
    <w:rsid w:val="00636DB3"/>
    <w:rsid w:val="006657FB"/>
    <w:rsid w:val="00677A48"/>
    <w:rsid w:val="00696685"/>
    <w:rsid w:val="006B52C0"/>
    <w:rsid w:val="006D0246"/>
    <w:rsid w:val="006E0E26"/>
    <w:rsid w:val="006E6117"/>
    <w:rsid w:val="00707894"/>
    <w:rsid w:val="00712045"/>
    <w:rsid w:val="007209B8"/>
    <w:rsid w:val="00727E4D"/>
    <w:rsid w:val="0073025F"/>
    <w:rsid w:val="0073125A"/>
    <w:rsid w:val="00750AF6"/>
    <w:rsid w:val="00783590"/>
    <w:rsid w:val="00787F84"/>
    <w:rsid w:val="00796E9B"/>
    <w:rsid w:val="007A06B9"/>
    <w:rsid w:val="007A2C88"/>
    <w:rsid w:val="007D1F33"/>
    <w:rsid w:val="00805A8D"/>
    <w:rsid w:val="0083170D"/>
    <w:rsid w:val="00876508"/>
    <w:rsid w:val="008A23B3"/>
    <w:rsid w:val="008C703B"/>
    <w:rsid w:val="008E6C1C"/>
    <w:rsid w:val="008E7873"/>
    <w:rsid w:val="009747A0"/>
    <w:rsid w:val="009820AA"/>
    <w:rsid w:val="009A529F"/>
    <w:rsid w:val="009C0A6A"/>
    <w:rsid w:val="009E61EB"/>
    <w:rsid w:val="00A01035"/>
    <w:rsid w:val="00A0329C"/>
    <w:rsid w:val="00A15201"/>
    <w:rsid w:val="00A16BB1"/>
    <w:rsid w:val="00A21069"/>
    <w:rsid w:val="00A3668C"/>
    <w:rsid w:val="00A4733C"/>
    <w:rsid w:val="00A47F4F"/>
    <w:rsid w:val="00A5089E"/>
    <w:rsid w:val="00A56D36"/>
    <w:rsid w:val="00A643FC"/>
    <w:rsid w:val="00A726A5"/>
    <w:rsid w:val="00A87338"/>
    <w:rsid w:val="00AA1126"/>
    <w:rsid w:val="00AA66E8"/>
    <w:rsid w:val="00AB5523"/>
    <w:rsid w:val="00AF09FE"/>
    <w:rsid w:val="00AF273C"/>
    <w:rsid w:val="00AF3758"/>
    <w:rsid w:val="00AF3C6A"/>
    <w:rsid w:val="00AF68E8"/>
    <w:rsid w:val="00B134C2"/>
    <w:rsid w:val="00B1628A"/>
    <w:rsid w:val="00B246BA"/>
    <w:rsid w:val="00B35368"/>
    <w:rsid w:val="00B46334"/>
    <w:rsid w:val="00B54360"/>
    <w:rsid w:val="00B6203D"/>
    <w:rsid w:val="00B74807"/>
    <w:rsid w:val="00BB1B0C"/>
    <w:rsid w:val="00BC2094"/>
    <w:rsid w:val="00BE069E"/>
    <w:rsid w:val="00BE5997"/>
    <w:rsid w:val="00C05830"/>
    <w:rsid w:val="00C12816"/>
    <w:rsid w:val="00C12977"/>
    <w:rsid w:val="00C1338A"/>
    <w:rsid w:val="00C23CC7"/>
    <w:rsid w:val="00C334FF"/>
    <w:rsid w:val="00C55BB9"/>
    <w:rsid w:val="00C629FE"/>
    <w:rsid w:val="00CD446D"/>
    <w:rsid w:val="00D011D2"/>
    <w:rsid w:val="00D0686A"/>
    <w:rsid w:val="00D117E3"/>
    <w:rsid w:val="00D12B19"/>
    <w:rsid w:val="00D51205"/>
    <w:rsid w:val="00D57716"/>
    <w:rsid w:val="00D6403E"/>
    <w:rsid w:val="00D67AC4"/>
    <w:rsid w:val="00D72FA5"/>
    <w:rsid w:val="00D855A2"/>
    <w:rsid w:val="00D979DD"/>
    <w:rsid w:val="00DC77F0"/>
    <w:rsid w:val="00E00690"/>
    <w:rsid w:val="00E07628"/>
    <w:rsid w:val="00E3464A"/>
    <w:rsid w:val="00E446C5"/>
    <w:rsid w:val="00E44D25"/>
    <w:rsid w:val="00E45868"/>
    <w:rsid w:val="00E668D9"/>
    <w:rsid w:val="00E85168"/>
    <w:rsid w:val="00EC6970"/>
    <w:rsid w:val="00EF2A44"/>
    <w:rsid w:val="00EF59AD"/>
    <w:rsid w:val="00EF7CB7"/>
    <w:rsid w:val="00F1057C"/>
    <w:rsid w:val="00F6177A"/>
    <w:rsid w:val="00F645B5"/>
    <w:rsid w:val="00FB00D4"/>
    <w:rsid w:val="00FB3219"/>
    <w:rsid w:val="00FB7442"/>
    <w:rsid w:val="00FB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06">
    <w:name w:val="Pa406"/>
    <w:basedOn w:val="Normal"/>
    <w:next w:val="Normal"/>
    <w:uiPriority w:val="99"/>
    <w:rsid w:val="002904E2"/>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2904E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2904E2"/>
    <w:rPr>
      <w:rFonts w:ascii="Arial" w:hAnsi="Arial" w:cs="Arial"/>
      <w:color w:val="221E1F"/>
      <w:sz w:val="16"/>
      <w:szCs w:val="16"/>
    </w:rPr>
  </w:style>
  <w:style w:type="paragraph" w:styleId="NoSpacing">
    <w:name w:val="No Spacing"/>
    <w:basedOn w:val="Normal"/>
    <w:uiPriority w:val="1"/>
    <w:qFormat/>
    <w:rsid w:val="00796E9B"/>
    <w:pPr>
      <w:spacing w:before="100" w:beforeAutospacing="1" w:after="100" w:afterAutospacing="1" w:line="240" w:lineRule="auto"/>
    </w:pPr>
    <w:rPr>
      <w:rFonts w:ascii="Times New Roman" w:hAnsi="Times New Roman" w:cs="Times New Roman"/>
      <w:sz w:val="24"/>
      <w:szCs w:val="24"/>
    </w:rPr>
  </w:style>
  <w:style w:type="paragraph" w:customStyle="1" w:styleId="Pa407">
    <w:name w:val="Pa407"/>
    <w:basedOn w:val="Normal"/>
    <w:next w:val="Normal"/>
    <w:uiPriority w:val="99"/>
    <w:rsid w:val="00876508"/>
    <w:pPr>
      <w:autoSpaceDE w:val="0"/>
      <w:autoSpaceDN w:val="0"/>
      <w:adjustRightInd w:val="0"/>
      <w:spacing w:after="0" w:line="241" w:lineRule="atLeast"/>
    </w:pPr>
    <w:rPr>
      <w:rFonts w:ascii="Arial" w:hAnsi="Arial" w:cs="Arial"/>
      <w:sz w:val="24"/>
      <w:szCs w:val="24"/>
    </w:rPr>
  </w:style>
  <w:style w:type="paragraph" w:customStyle="1" w:styleId="Pa410">
    <w:name w:val="Pa410"/>
    <w:basedOn w:val="Normal"/>
    <w:next w:val="Normal"/>
    <w:uiPriority w:val="99"/>
    <w:rsid w:val="00876508"/>
    <w:pPr>
      <w:autoSpaceDE w:val="0"/>
      <w:autoSpaceDN w:val="0"/>
      <w:adjustRightInd w:val="0"/>
      <w:spacing w:after="0" w:line="241" w:lineRule="atLeast"/>
    </w:pPr>
    <w:rPr>
      <w:rFonts w:ascii="Arial" w:hAnsi="Arial" w:cs="Arial"/>
      <w:sz w:val="24"/>
      <w:szCs w:val="24"/>
    </w:rPr>
  </w:style>
  <w:style w:type="paragraph" w:customStyle="1" w:styleId="Pa412">
    <w:name w:val="Pa412"/>
    <w:basedOn w:val="Normal"/>
    <w:next w:val="Normal"/>
    <w:uiPriority w:val="99"/>
    <w:rsid w:val="00876508"/>
    <w:pPr>
      <w:autoSpaceDE w:val="0"/>
      <w:autoSpaceDN w:val="0"/>
      <w:adjustRightInd w:val="0"/>
      <w:spacing w:after="0" w:line="241" w:lineRule="atLeast"/>
    </w:pPr>
    <w:rPr>
      <w:rFonts w:ascii="Arial" w:hAnsi="Arial" w:cs="Arial"/>
      <w:sz w:val="24"/>
      <w:szCs w:val="24"/>
    </w:rPr>
  </w:style>
  <w:style w:type="paragraph" w:customStyle="1" w:styleId="Pa419">
    <w:name w:val="Pa419"/>
    <w:basedOn w:val="Normal"/>
    <w:next w:val="Normal"/>
    <w:uiPriority w:val="99"/>
    <w:rsid w:val="00876508"/>
    <w:pPr>
      <w:autoSpaceDE w:val="0"/>
      <w:autoSpaceDN w:val="0"/>
      <w:adjustRightInd w:val="0"/>
      <w:spacing w:after="0" w:line="241" w:lineRule="atLeast"/>
    </w:pPr>
    <w:rPr>
      <w:rFonts w:ascii="Arial" w:hAnsi="Arial" w:cs="Arial"/>
      <w:sz w:val="24"/>
      <w:szCs w:val="24"/>
    </w:rPr>
  </w:style>
  <w:style w:type="paragraph" w:customStyle="1" w:styleId="Default">
    <w:name w:val="Default"/>
    <w:rsid w:val="005029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44">
    <w:name w:val="Pa244"/>
    <w:basedOn w:val="Default"/>
    <w:next w:val="Default"/>
    <w:uiPriority w:val="99"/>
    <w:rsid w:val="004B7DB0"/>
    <w:pPr>
      <w:spacing w:line="161" w:lineRule="atLeast"/>
    </w:pPr>
    <w:rPr>
      <w:rFonts w:ascii="Myriad Pro Cond" w:hAnsi="Myriad Pro Cond" w:cstheme="minorBidi"/>
      <w:color w:val="auto"/>
    </w:rPr>
  </w:style>
  <w:style w:type="character" w:customStyle="1" w:styleId="A15">
    <w:name w:val="A15"/>
    <w:uiPriority w:val="99"/>
    <w:rsid w:val="004B7DB0"/>
    <w:rPr>
      <w:rFonts w:cs="Myriad Pro Cond"/>
      <w:b/>
      <w:bCs/>
      <w:color w:val="000000"/>
      <w:sz w:val="32"/>
      <w:szCs w:val="32"/>
    </w:rPr>
  </w:style>
  <w:style w:type="paragraph" w:customStyle="1" w:styleId="Pa240">
    <w:name w:val="Pa240"/>
    <w:basedOn w:val="Default"/>
    <w:next w:val="Default"/>
    <w:uiPriority w:val="99"/>
    <w:rsid w:val="004B7DB0"/>
    <w:pPr>
      <w:spacing w:line="161" w:lineRule="atLeast"/>
    </w:pPr>
    <w:rPr>
      <w:rFonts w:ascii="Myriad Pro Cond" w:hAnsi="Myriad Pro Cond" w:cstheme="minorBidi"/>
      <w:color w:val="auto"/>
    </w:rPr>
  </w:style>
  <w:style w:type="paragraph" w:customStyle="1" w:styleId="Pa229">
    <w:name w:val="Pa229"/>
    <w:basedOn w:val="Default"/>
    <w:next w:val="Default"/>
    <w:uiPriority w:val="99"/>
    <w:rsid w:val="004B7DB0"/>
    <w:pPr>
      <w:spacing w:line="161" w:lineRule="atLeast"/>
    </w:pPr>
    <w:rPr>
      <w:rFonts w:ascii="Arial" w:hAnsi="Arial" w:cs="Arial"/>
      <w:color w:val="auto"/>
    </w:rPr>
  </w:style>
  <w:style w:type="paragraph" w:customStyle="1" w:styleId="Pa306">
    <w:name w:val="Pa306"/>
    <w:basedOn w:val="Default"/>
    <w:next w:val="Default"/>
    <w:uiPriority w:val="99"/>
    <w:rsid w:val="004B7DB0"/>
    <w:pPr>
      <w:spacing w:line="161" w:lineRule="atLeast"/>
    </w:pPr>
    <w:rPr>
      <w:rFonts w:ascii="Arial" w:hAnsi="Arial" w:cs="Arial"/>
      <w:color w:val="auto"/>
    </w:rPr>
  </w:style>
  <w:style w:type="character" w:customStyle="1" w:styleId="A16">
    <w:name w:val="A16"/>
    <w:uiPriority w:val="99"/>
    <w:rsid w:val="004B7DB0"/>
    <w:rPr>
      <w:color w:val="000000"/>
      <w:sz w:val="12"/>
      <w:szCs w:val="12"/>
    </w:rPr>
  </w:style>
  <w:style w:type="paragraph" w:customStyle="1" w:styleId="Pa247">
    <w:name w:val="Pa247"/>
    <w:basedOn w:val="Default"/>
    <w:next w:val="Default"/>
    <w:uiPriority w:val="99"/>
    <w:rsid w:val="004B7DB0"/>
    <w:pPr>
      <w:spacing w:line="161" w:lineRule="atLeast"/>
    </w:pPr>
    <w:rPr>
      <w:rFonts w:ascii="Arial" w:hAnsi="Arial" w:cs="Arial"/>
      <w:color w:val="auto"/>
    </w:rPr>
  </w:style>
  <w:style w:type="paragraph" w:customStyle="1" w:styleId="Pa59">
    <w:name w:val="Pa59"/>
    <w:basedOn w:val="Default"/>
    <w:next w:val="Default"/>
    <w:uiPriority w:val="99"/>
    <w:rsid w:val="004B7DB0"/>
    <w:pPr>
      <w:spacing w:line="241" w:lineRule="atLeast"/>
    </w:pPr>
    <w:rPr>
      <w:rFonts w:ascii="Arial" w:hAnsi="Arial" w:cs="Arial"/>
      <w:color w:val="auto"/>
    </w:rPr>
  </w:style>
  <w:style w:type="paragraph" w:customStyle="1" w:styleId="Pa3">
    <w:name w:val="Pa3"/>
    <w:basedOn w:val="Default"/>
    <w:next w:val="Default"/>
    <w:uiPriority w:val="99"/>
    <w:rsid w:val="004B7DB0"/>
    <w:pPr>
      <w:spacing w:line="241" w:lineRule="atLeast"/>
    </w:pPr>
    <w:rPr>
      <w:rFonts w:ascii="Arial" w:hAnsi="Arial" w:cs="Arial"/>
      <w:color w:val="auto"/>
    </w:rPr>
  </w:style>
  <w:style w:type="paragraph" w:customStyle="1" w:styleId="Pa230">
    <w:name w:val="Pa230"/>
    <w:basedOn w:val="Default"/>
    <w:next w:val="Default"/>
    <w:uiPriority w:val="99"/>
    <w:rsid w:val="004B7DB0"/>
    <w:pPr>
      <w:spacing w:line="161" w:lineRule="atLeast"/>
    </w:pPr>
    <w:rPr>
      <w:rFonts w:ascii="Arial" w:hAnsi="Arial" w:cs="Arial"/>
      <w:color w:val="auto"/>
    </w:rPr>
  </w:style>
  <w:style w:type="paragraph" w:customStyle="1" w:styleId="Pa2">
    <w:name w:val="Pa2"/>
    <w:basedOn w:val="Default"/>
    <w:next w:val="Default"/>
    <w:uiPriority w:val="99"/>
    <w:rsid w:val="004B7DB0"/>
    <w:pPr>
      <w:spacing w:line="241" w:lineRule="atLeast"/>
    </w:pPr>
    <w:rPr>
      <w:rFonts w:ascii="Arial" w:hAnsi="Arial" w:cs="Arial"/>
      <w:color w:val="auto"/>
    </w:rPr>
  </w:style>
  <w:style w:type="paragraph" w:customStyle="1" w:styleId="Pa53">
    <w:name w:val="Pa53"/>
    <w:basedOn w:val="Default"/>
    <w:next w:val="Default"/>
    <w:uiPriority w:val="99"/>
    <w:rsid w:val="004B7DB0"/>
    <w:pPr>
      <w:spacing w:line="241" w:lineRule="atLeast"/>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06">
    <w:name w:val="Pa406"/>
    <w:basedOn w:val="Normal"/>
    <w:next w:val="Normal"/>
    <w:uiPriority w:val="99"/>
    <w:rsid w:val="002904E2"/>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2904E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2904E2"/>
    <w:rPr>
      <w:rFonts w:ascii="Arial" w:hAnsi="Arial" w:cs="Arial"/>
      <w:color w:val="221E1F"/>
      <w:sz w:val="16"/>
      <w:szCs w:val="16"/>
    </w:rPr>
  </w:style>
  <w:style w:type="paragraph" w:styleId="NoSpacing">
    <w:name w:val="No Spacing"/>
    <w:basedOn w:val="Normal"/>
    <w:uiPriority w:val="1"/>
    <w:qFormat/>
    <w:rsid w:val="00796E9B"/>
    <w:pPr>
      <w:spacing w:before="100" w:beforeAutospacing="1" w:after="100" w:afterAutospacing="1" w:line="240" w:lineRule="auto"/>
    </w:pPr>
    <w:rPr>
      <w:rFonts w:ascii="Times New Roman" w:hAnsi="Times New Roman" w:cs="Times New Roman"/>
      <w:sz w:val="24"/>
      <w:szCs w:val="24"/>
    </w:rPr>
  </w:style>
  <w:style w:type="paragraph" w:customStyle="1" w:styleId="Pa407">
    <w:name w:val="Pa407"/>
    <w:basedOn w:val="Normal"/>
    <w:next w:val="Normal"/>
    <w:uiPriority w:val="99"/>
    <w:rsid w:val="00876508"/>
    <w:pPr>
      <w:autoSpaceDE w:val="0"/>
      <w:autoSpaceDN w:val="0"/>
      <w:adjustRightInd w:val="0"/>
      <w:spacing w:after="0" w:line="241" w:lineRule="atLeast"/>
    </w:pPr>
    <w:rPr>
      <w:rFonts w:ascii="Arial" w:hAnsi="Arial" w:cs="Arial"/>
      <w:sz w:val="24"/>
      <w:szCs w:val="24"/>
    </w:rPr>
  </w:style>
  <w:style w:type="paragraph" w:customStyle="1" w:styleId="Pa410">
    <w:name w:val="Pa410"/>
    <w:basedOn w:val="Normal"/>
    <w:next w:val="Normal"/>
    <w:uiPriority w:val="99"/>
    <w:rsid w:val="00876508"/>
    <w:pPr>
      <w:autoSpaceDE w:val="0"/>
      <w:autoSpaceDN w:val="0"/>
      <w:adjustRightInd w:val="0"/>
      <w:spacing w:after="0" w:line="241" w:lineRule="atLeast"/>
    </w:pPr>
    <w:rPr>
      <w:rFonts w:ascii="Arial" w:hAnsi="Arial" w:cs="Arial"/>
      <w:sz w:val="24"/>
      <w:szCs w:val="24"/>
    </w:rPr>
  </w:style>
  <w:style w:type="paragraph" w:customStyle="1" w:styleId="Pa412">
    <w:name w:val="Pa412"/>
    <w:basedOn w:val="Normal"/>
    <w:next w:val="Normal"/>
    <w:uiPriority w:val="99"/>
    <w:rsid w:val="00876508"/>
    <w:pPr>
      <w:autoSpaceDE w:val="0"/>
      <w:autoSpaceDN w:val="0"/>
      <w:adjustRightInd w:val="0"/>
      <w:spacing w:after="0" w:line="241" w:lineRule="atLeast"/>
    </w:pPr>
    <w:rPr>
      <w:rFonts w:ascii="Arial" w:hAnsi="Arial" w:cs="Arial"/>
      <w:sz w:val="24"/>
      <w:szCs w:val="24"/>
    </w:rPr>
  </w:style>
  <w:style w:type="paragraph" w:customStyle="1" w:styleId="Pa419">
    <w:name w:val="Pa419"/>
    <w:basedOn w:val="Normal"/>
    <w:next w:val="Normal"/>
    <w:uiPriority w:val="99"/>
    <w:rsid w:val="00876508"/>
    <w:pPr>
      <w:autoSpaceDE w:val="0"/>
      <w:autoSpaceDN w:val="0"/>
      <w:adjustRightInd w:val="0"/>
      <w:spacing w:after="0" w:line="241" w:lineRule="atLeast"/>
    </w:pPr>
    <w:rPr>
      <w:rFonts w:ascii="Arial" w:hAnsi="Arial" w:cs="Arial"/>
      <w:sz w:val="24"/>
      <w:szCs w:val="24"/>
    </w:rPr>
  </w:style>
  <w:style w:type="paragraph" w:customStyle="1" w:styleId="Default">
    <w:name w:val="Default"/>
    <w:rsid w:val="005029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44">
    <w:name w:val="Pa244"/>
    <w:basedOn w:val="Default"/>
    <w:next w:val="Default"/>
    <w:uiPriority w:val="99"/>
    <w:rsid w:val="004B7DB0"/>
    <w:pPr>
      <w:spacing w:line="161" w:lineRule="atLeast"/>
    </w:pPr>
    <w:rPr>
      <w:rFonts w:ascii="Myriad Pro Cond" w:hAnsi="Myriad Pro Cond" w:cstheme="minorBidi"/>
      <w:color w:val="auto"/>
    </w:rPr>
  </w:style>
  <w:style w:type="character" w:customStyle="1" w:styleId="A15">
    <w:name w:val="A15"/>
    <w:uiPriority w:val="99"/>
    <w:rsid w:val="004B7DB0"/>
    <w:rPr>
      <w:rFonts w:cs="Myriad Pro Cond"/>
      <w:b/>
      <w:bCs/>
      <w:color w:val="000000"/>
      <w:sz w:val="32"/>
      <w:szCs w:val="32"/>
    </w:rPr>
  </w:style>
  <w:style w:type="paragraph" w:customStyle="1" w:styleId="Pa240">
    <w:name w:val="Pa240"/>
    <w:basedOn w:val="Default"/>
    <w:next w:val="Default"/>
    <w:uiPriority w:val="99"/>
    <w:rsid w:val="004B7DB0"/>
    <w:pPr>
      <w:spacing w:line="161" w:lineRule="atLeast"/>
    </w:pPr>
    <w:rPr>
      <w:rFonts w:ascii="Myriad Pro Cond" w:hAnsi="Myriad Pro Cond" w:cstheme="minorBidi"/>
      <w:color w:val="auto"/>
    </w:rPr>
  </w:style>
  <w:style w:type="paragraph" w:customStyle="1" w:styleId="Pa229">
    <w:name w:val="Pa229"/>
    <w:basedOn w:val="Default"/>
    <w:next w:val="Default"/>
    <w:uiPriority w:val="99"/>
    <w:rsid w:val="004B7DB0"/>
    <w:pPr>
      <w:spacing w:line="161" w:lineRule="atLeast"/>
    </w:pPr>
    <w:rPr>
      <w:rFonts w:ascii="Arial" w:hAnsi="Arial" w:cs="Arial"/>
      <w:color w:val="auto"/>
    </w:rPr>
  </w:style>
  <w:style w:type="paragraph" w:customStyle="1" w:styleId="Pa306">
    <w:name w:val="Pa306"/>
    <w:basedOn w:val="Default"/>
    <w:next w:val="Default"/>
    <w:uiPriority w:val="99"/>
    <w:rsid w:val="004B7DB0"/>
    <w:pPr>
      <w:spacing w:line="161" w:lineRule="atLeast"/>
    </w:pPr>
    <w:rPr>
      <w:rFonts w:ascii="Arial" w:hAnsi="Arial" w:cs="Arial"/>
      <w:color w:val="auto"/>
    </w:rPr>
  </w:style>
  <w:style w:type="character" w:customStyle="1" w:styleId="A16">
    <w:name w:val="A16"/>
    <w:uiPriority w:val="99"/>
    <w:rsid w:val="004B7DB0"/>
    <w:rPr>
      <w:color w:val="000000"/>
      <w:sz w:val="12"/>
      <w:szCs w:val="12"/>
    </w:rPr>
  </w:style>
  <w:style w:type="paragraph" w:customStyle="1" w:styleId="Pa247">
    <w:name w:val="Pa247"/>
    <w:basedOn w:val="Default"/>
    <w:next w:val="Default"/>
    <w:uiPriority w:val="99"/>
    <w:rsid w:val="004B7DB0"/>
    <w:pPr>
      <w:spacing w:line="161" w:lineRule="atLeast"/>
    </w:pPr>
    <w:rPr>
      <w:rFonts w:ascii="Arial" w:hAnsi="Arial" w:cs="Arial"/>
      <w:color w:val="auto"/>
    </w:rPr>
  </w:style>
  <w:style w:type="paragraph" w:customStyle="1" w:styleId="Pa59">
    <w:name w:val="Pa59"/>
    <w:basedOn w:val="Default"/>
    <w:next w:val="Default"/>
    <w:uiPriority w:val="99"/>
    <w:rsid w:val="004B7DB0"/>
    <w:pPr>
      <w:spacing w:line="241" w:lineRule="atLeast"/>
    </w:pPr>
    <w:rPr>
      <w:rFonts w:ascii="Arial" w:hAnsi="Arial" w:cs="Arial"/>
      <w:color w:val="auto"/>
    </w:rPr>
  </w:style>
  <w:style w:type="paragraph" w:customStyle="1" w:styleId="Pa3">
    <w:name w:val="Pa3"/>
    <w:basedOn w:val="Default"/>
    <w:next w:val="Default"/>
    <w:uiPriority w:val="99"/>
    <w:rsid w:val="004B7DB0"/>
    <w:pPr>
      <w:spacing w:line="241" w:lineRule="atLeast"/>
    </w:pPr>
    <w:rPr>
      <w:rFonts w:ascii="Arial" w:hAnsi="Arial" w:cs="Arial"/>
      <w:color w:val="auto"/>
    </w:rPr>
  </w:style>
  <w:style w:type="paragraph" w:customStyle="1" w:styleId="Pa230">
    <w:name w:val="Pa230"/>
    <w:basedOn w:val="Default"/>
    <w:next w:val="Default"/>
    <w:uiPriority w:val="99"/>
    <w:rsid w:val="004B7DB0"/>
    <w:pPr>
      <w:spacing w:line="161" w:lineRule="atLeast"/>
    </w:pPr>
    <w:rPr>
      <w:rFonts w:ascii="Arial" w:hAnsi="Arial" w:cs="Arial"/>
      <w:color w:val="auto"/>
    </w:rPr>
  </w:style>
  <w:style w:type="paragraph" w:customStyle="1" w:styleId="Pa2">
    <w:name w:val="Pa2"/>
    <w:basedOn w:val="Default"/>
    <w:next w:val="Default"/>
    <w:uiPriority w:val="99"/>
    <w:rsid w:val="004B7DB0"/>
    <w:pPr>
      <w:spacing w:line="241" w:lineRule="atLeast"/>
    </w:pPr>
    <w:rPr>
      <w:rFonts w:ascii="Arial" w:hAnsi="Arial" w:cs="Arial"/>
      <w:color w:val="auto"/>
    </w:rPr>
  </w:style>
  <w:style w:type="paragraph" w:customStyle="1" w:styleId="Pa53">
    <w:name w:val="Pa53"/>
    <w:basedOn w:val="Default"/>
    <w:next w:val="Default"/>
    <w:uiPriority w:val="99"/>
    <w:rsid w:val="004B7DB0"/>
    <w:pPr>
      <w:spacing w:line="24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5987">
      <w:bodyDiv w:val="1"/>
      <w:marLeft w:val="0"/>
      <w:marRight w:val="0"/>
      <w:marTop w:val="0"/>
      <w:marBottom w:val="0"/>
      <w:divBdr>
        <w:top w:val="none" w:sz="0" w:space="0" w:color="auto"/>
        <w:left w:val="none" w:sz="0" w:space="0" w:color="auto"/>
        <w:bottom w:val="none" w:sz="0" w:space="0" w:color="auto"/>
        <w:right w:val="none" w:sz="0" w:space="0" w:color="auto"/>
      </w:divBdr>
    </w:div>
    <w:div w:id="361130322">
      <w:bodyDiv w:val="1"/>
      <w:marLeft w:val="0"/>
      <w:marRight w:val="0"/>
      <w:marTop w:val="0"/>
      <w:marBottom w:val="0"/>
      <w:divBdr>
        <w:top w:val="none" w:sz="0" w:space="0" w:color="auto"/>
        <w:left w:val="none" w:sz="0" w:space="0" w:color="auto"/>
        <w:bottom w:val="none" w:sz="0" w:space="0" w:color="auto"/>
        <w:right w:val="none" w:sz="0" w:space="0" w:color="auto"/>
      </w:divBdr>
    </w:div>
    <w:div w:id="952371500">
      <w:bodyDiv w:val="1"/>
      <w:marLeft w:val="0"/>
      <w:marRight w:val="0"/>
      <w:marTop w:val="0"/>
      <w:marBottom w:val="0"/>
      <w:divBdr>
        <w:top w:val="none" w:sz="0" w:space="0" w:color="auto"/>
        <w:left w:val="none" w:sz="0" w:space="0" w:color="auto"/>
        <w:bottom w:val="none" w:sz="0" w:space="0" w:color="auto"/>
        <w:right w:val="none" w:sz="0" w:space="0" w:color="auto"/>
      </w:divBdr>
    </w:div>
    <w:div w:id="1035471695">
      <w:bodyDiv w:val="1"/>
      <w:marLeft w:val="0"/>
      <w:marRight w:val="0"/>
      <w:marTop w:val="0"/>
      <w:marBottom w:val="0"/>
      <w:divBdr>
        <w:top w:val="none" w:sz="0" w:space="0" w:color="auto"/>
        <w:left w:val="none" w:sz="0" w:space="0" w:color="auto"/>
        <w:bottom w:val="none" w:sz="0" w:space="0" w:color="auto"/>
        <w:right w:val="none" w:sz="0" w:space="0" w:color="auto"/>
      </w:divBdr>
    </w:div>
    <w:div w:id="21165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kansased.org/public/userfiles/HR_and_Educator_Effectiveness/Educator_Prep/Competency_PDFs_81214/Music_Instrumental_K_12_081514.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gistrar.astat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chandler@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www.arkansased.org/public/userfiles/HR_and_Educator_Effectiveness/Educator_Prep/Competency_PDFs_81214/Music_Vocal_Choral_K_12_081514.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0B66FA"/>
    <w:rsid w:val="00104347"/>
    <w:rsid w:val="00301A35"/>
    <w:rsid w:val="0032383A"/>
    <w:rsid w:val="00393EB9"/>
    <w:rsid w:val="003D4E13"/>
    <w:rsid w:val="004D4972"/>
    <w:rsid w:val="004E1A75"/>
    <w:rsid w:val="00576003"/>
    <w:rsid w:val="00587536"/>
    <w:rsid w:val="005D5D2F"/>
    <w:rsid w:val="00623293"/>
    <w:rsid w:val="006A4A2F"/>
    <w:rsid w:val="00931C6C"/>
    <w:rsid w:val="00AD5D56"/>
    <w:rsid w:val="00B2559E"/>
    <w:rsid w:val="00B46AFF"/>
    <w:rsid w:val="00BA0596"/>
    <w:rsid w:val="00C43EC3"/>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EB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FFD28DAB50A4A4BAD5E1850F69A6DE9">
    <w:name w:val="6FFD28DAB50A4A4BAD5E1850F69A6DE9"/>
    <w:rsid w:val="00393EB9"/>
  </w:style>
  <w:style w:type="paragraph" w:customStyle="1" w:styleId="6A222F58FAEC461880CBCE6B81800479">
    <w:name w:val="6A222F58FAEC461880CBCE6B81800479"/>
    <w:rsid w:val="00393E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760C-6652-452A-8582-2586007F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4499</Words>
  <Characters>25646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2015-03-19T17:13:00Z</cp:lastPrinted>
  <dcterms:created xsi:type="dcterms:W3CDTF">2015-03-30T14:29:00Z</dcterms:created>
  <dcterms:modified xsi:type="dcterms:W3CDTF">2015-03-30T14:29:00Z</dcterms:modified>
</cp:coreProperties>
</file>